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CCFBFA" w14:textId="77777777" w:rsidR="001924EB" w:rsidRDefault="00D373EB" w:rsidP="001924EB">
      <w:pPr>
        <w:jc w:val="center"/>
        <w:rPr>
          <w:rFonts w:ascii="Arial" w:hAnsi="Arial"/>
          <w:b/>
          <w:bCs/>
          <w:sz w:val="24"/>
          <w:szCs w:val="24"/>
        </w:rPr>
      </w:pPr>
      <w:bookmarkStart w:id="0" w:name="_GoBack"/>
      <w:bookmarkEnd w:id="0"/>
      <w:r w:rsidRPr="001924EB">
        <w:rPr>
          <w:rFonts w:ascii="Arial" w:hAnsi="Arial"/>
          <w:b/>
          <w:bCs/>
          <w:sz w:val="24"/>
          <w:szCs w:val="24"/>
        </w:rPr>
        <w:t>Palliativedrugs.com</w:t>
      </w:r>
    </w:p>
    <w:p w14:paraId="319F156D" w14:textId="1B2D893B" w:rsidR="00662503" w:rsidRDefault="001924EB" w:rsidP="00A3577F">
      <w:pPr>
        <w:jc w:val="center"/>
        <w:rPr>
          <w:rFonts w:ascii="Arial" w:hAnsi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C</w:t>
      </w:r>
      <w:r w:rsidR="00D373EB" w:rsidRPr="001924EB">
        <w:rPr>
          <w:rFonts w:ascii="Arial" w:hAnsi="Arial"/>
          <w:b/>
          <w:bCs/>
          <w:sz w:val="24"/>
          <w:szCs w:val="24"/>
        </w:rPr>
        <w:t>ollated list of resources</w:t>
      </w:r>
      <w:r>
        <w:rPr>
          <w:rFonts w:ascii="Arial" w:hAnsi="Arial"/>
          <w:b/>
          <w:bCs/>
          <w:sz w:val="24"/>
          <w:szCs w:val="24"/>
        </w:rPr>
        <w:t xml:space="preserve"> for COVID-19 </w:t>
      </w:r>
      <w:r w:rsidR="00740300">
        <w:rPr>
          <w:rFonts w:ascii="Arial" w:hAnsi="Arial"/>
          <w:b/>
          <w:bCs/>
          <w:sz w:val="24"/>
          <w:szCs w:val="24"/>
        </w:rPr>
        <w:t>in</w:t>
      </w:r>
      <w:r>
        <w:rPr>
          <w:rFonts w:ascii="Arial" w:hAnsi="Arial"/>
          <w:b/>
          <w:bCs/>
          <w:sz w:val="24"/>
          <w:szCs w:val="24"/>
        </w:rPr>
        <w:t xml:space="preserve"> palliative care</w:t>
      </w:r>
    </w:p>
    <w:p w14:paraId="5209D98E" w14:textId="07DC0C84" w:rsidR="00D4661D" w:rsidRPr="00D2782F" w:rsidRDefault="00D2782F" w:rsidP="00A3577F">
      <w:pPr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A</w:t>
      </w:r>
      <w:r w:rsidR="00A3577F" w:rsidRPr="00D2782F">
        <w:rPr>
          <w:rFonts w:ascii="Arial" w:hAnsi="Arial"/>
          <w:sz w:val="24"/>
          <w:szCs w:val="24"/>
        </w:rPr>
        <w:t xml:space="preserve">lso </w:t>
      </w:r>
      <w:r>
        <w:rPr>
          <w:rFonts w:ascii="Arial" w:hAnsi="Arial"/>
          <w:sz w:val="24"/>
          <w:szCs w:val="24"/>
        </w:rPr>
        <w:t xml:space="preserve">see </w:t>
      </w:r>
      <w:r w:rsidR="00A3577F" w:rsidRPr="00D2782F">
        <w:rPr>
          <w:rFonts w:ascii="Arial" w:hAnsi="Arial"/>
          <w:sz w:val="24"/>
          <w:szCs w:val="24"/>
        </w:rPr>
        <w:t>the</w:t>
      </w:r>
      <w:r w:rsidR="00D4661D" w:rsidRPr="00D2782F">
        <w:rPr>
          <w:rFonts w:ascii="Arial" w:hAnsi="Arial"/>
          <w:sz w:val="24"/>
          <w:szCs w:val="24"/>
        </w:rPr>
        <w:t xml:space="preserve"> following sections of </w:t>
      </w:r>
      <w:r>
        <w:rPr>
          <w:rFonts w:ascii="Arial" w:hAnsi="Arial"/>
          <w:sz w:val="24"/>
          <w:szCs w:val="24"/>
        </w:rPr>
        <w:t xml:space="preserve">the </w:t>
      </w:r>
      <w:r w:rsidR="00D4661D" w:rsidRPr="00D2782F">
        <w:rPr>
          <w:rFonts w:ascii="Arial" w:hAnsi="Arial"/>
          <w:sz w:val="24"/>
          <w:szCs w:val="24"/>
        </w:rPr>
        <w:t>palliativedrugs.com</w:t>
      </w:r>
      <w:r>
        <w:rPr>
          <w:rFonts w:ascii="Arial" w:hAnsi="Arial"/>
          <w:sz w:val="24"/>
          <w:szCs w:val="24"/>
        </w:rPr>
        <w:t xml:space="preserve"> website</w:t>
      </w:r>
      <w:r w:rsidR="00D4661D" w:rsidRPr="00D2782F">
        <w:rPr>
          <w:rFonts w:ascii="Arial" w:hAnsi="Arial"/>
          <w:sz w:val="24"/>
          <w:szCs w:val="24"/>
        </w:rPr>
        <w:t>:</w:t>
      </w:r>
    </w:p>
    <w:p w14:paraId="09DDA6A2" w14:textId="68A1538B" w:rsidR="00D4661D" w:rsidRPr="00D2782F" w:rsidRDefault="0094052C" w:rsidP="00D4661D">
      <w:pPr>
        <w:pStyle w:val="ListParagraph"/>
        <w:numPr>
          <w:ilvl w:val="0"/>
          <w:numId w:val="2"/>
        </w:numPr>
        <w:rPr>
          <w:rFonts w:ascii="Arial" w:hAnsi="Arial"/>
          <w:sz w:val="24"/>
          <w:szCs w:val="24"/>
        </w:rPr>
      </w:pPr>
      <w:hyperlink r:id="rId7" w:history="1">
        <w:r w:rsidR="00D4661D" w:rsidRPr="00D2782F">
          <w:rPr>
            <w:rStyle w:val="Hyperlink"/>
            <w:rFonts w:ascii="Arial" w:hAnsi="Arial"/>
            <w:sz w:val="24"/>
            <w:szCs w:val="24"/>
          </w:rPr>
          <w:t>Bulletin board</w:t>
        </w:r>
      </w:hyperlink>
      <w:r w:rsidR="00D4661D" w:rsidRPr="00D2782F">
        <w:rPr>
          <w:rFonts w:ascii="Arial" w:hAnsi="Arial"/>
          <w:sz w:val="24"/>
          <w:szCs w:val="24"/>
        </w:rPr>
        <w:t xml:space="preserve"> for discussions between palliative care colleagues</w:t>
      </w:r>
    </w:p>
    <w:p w14:paraId="1B225DBF" w14:textId="0AEB99B6" w:rsidR="00A3577F" w:rsidRPr="00D2782F" w:rsidRDefault="0094052C" w:rsidP="00D4661D">
      <w:pPr>
        <w:pStyle w:val="ListParagraph"/>
        <w:numPr>
          <w:ilvl w:val="0"/>
          <w:numId w:val="2"/>
        </w:numPr>
        <w:rPr>
          <w:rFonts w:ascii="Arial" w:hAnsi="Arial"/>
          <w:sz w:val="24"/>
          <w:szCs w:val="24"/>
        </w:rPr>
      </w:pPr>
      <w:hyperlink r:id="rId8" w:history="1">
        <w:r w:rsidR="00D4661D" w:rsidRPr="00D2782F">
          <w:rPr>
            <w:rStyle w:val="Hyperlink"/>
            <w:rFonts w:ascii="Arial" w:hAnsi="Arial"/>
            <w:sz w:val="24"/>
            <w:szCs w:val="24"/>
          </w:rPr>
          <w:t>Document library</w:t>
        </w:r>
      </w:hyperlink>
      <w:r w:rsidR="00D4661D" w:rsidRPr="00D2782F">
        <w:rPr>
          <w:rFonts w:ascii="Arial" w:hAnsi="Arial"/>
          <w:sz w:val="24"/>
          <w:szCs w:val="24"/>
        </w:rPr>
        <w:t xml:space="preserve"> for </w:t>
      </w:r>
      <w:r w:rsidR="00C34B77" w:rsidRPr="00D2782F">
        <w:rPr>
          <w:rFonts w:ascii="Arial" w:hAnsi="Arial"/>
          <w:sz w:val="24"/>
          <w:szCs w:val="24"/>
        </w:rPr>
        <w:t xml:space="preserve">other documents </w:t>
      </w:r>
      <w:r w:rsidR="00D4661D" w:rsidRPr="00D2782F">
        <w:rPr>
          <w:rFonts w:ascii="Arial" w:hAnsi="Arial"/>
          <w:sz w:val="24"/>
          <w:szCs w:val="24"/>
        </w:rPr>
        <w:t>donated specifically to us for sharing.</w:t>
      </w:r>
    </w:p>
    <w:p w14:paraId="4090FC49" w14:textId="071557F0" w:rsidR="00D373EB" w:rsidRPr="001924EB" w:rsidRDefault="00D373EB" w:rsidP="002615B9">
      <w:pPr>
        <w:jc w:val="both"/>
        <w:rPr>
          <w:rFonts w:ascii="Arial" w:hAnsi="Arial"/>
          <w:b/>
          <w:bCs/>
          <w:sz w:val="24"/>
          <w:szCs w:val="24"/>
        </w:rPr>
      </w:pPr>
      <w:r w:rsidRPr="001924EB">
        <w:rPr>
          <w:rFonts w:ascii="Arial" w:hAnsi="Arial"/>
          <w:b/>
          <w:bCs/>
          <w:sz w:val="24"/>
          <w:szCs w:val="24"/>
        </w:rPr>
        <w:t xml:space="preserve">UK </w:t>
      </w:r>
      <w:r w:rsidR="001924EB">
        <w:rPr>
          <w:rFonts w:ascii="Arial" w:hAnsi="Arial"/>
          <w:b/>
          <w:bCs/>
          <w:sz w:val="24"/>
          <w:szCs w:val="24"/>
        </w:rPr>
        <w:t>resources and guidelines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71"/>
        <w:gridCol w:w="2981"/>
        <w:gridCol w:w="4634"/>
        <w:gridCol w:w="1626"/>
        <w:gridCol w:w="2776"/>
      </w:tblGrid>
      <w:tr w:rsidR="00572057" w:rsidRPr="00D373EB" w14:paraId="37F056C2" w14:textId="77777777" w:rsidTr="00A11D79">
        <w:trPr>
          <w:tblHeader/>
        </w:trPr>
        <w:tc>
          <w:tcPr>
            <w:tcW w:w="3371" w:type="dxa"/>
            <w:shd w:val="clear" w:color="auto" w:fill="BFBFBF" w:themeFill="background1" w:themeFillShade="BF"/>
            <w:vAlign w:val="center"/>
          </w:tcPr>
          <w:p w14:paraId="5D344438" w14:textId="77777777" w:rsidR="00D373EB" w:rsidRPr="00D373EB" w:rsidRDefault="00D373EB" w:rsidP="00BD2C1A">
            <w:pPr>
              <w:jc w:val="center"/>
              <w:rPr>
                <w:rFonts w:ascii="Arial" w:hAnsi="Arial"/>
                <w:b/>
                <w:bCs/>
                <w:sz w:val="20"/>
              </w:rPr>
            </w:pPr>
            <w:r w:rsidRPr="00D373EB">
              <w:rPr>
                <w:rFonts w:ascii="Arial" w:hAnsi="Arial"/>
                <w:b/>
                <w:bCs/>
                <w:sz w:val="20"/>
              </w:rPr>
              <w:t>Title</w:t>
            </w:r>
          </w:p>
        </w:tc>
        <w:tc>
          <w:tcPr>
            <w:tcW w:w="2981" w:type="dxa"/>
            <w:shd w:val="clear" w:color="auto" w:fill="BFBFBF" w:themeFill="background1" w:themeFillShade="BF"/>
            <w:vAlign w:val="center"/>
          </w:tcPr>
          <w:p w14:paraId="392A073D" w14:textId="727F8580" w:rsidR="00D373EB" w:rsidRPr="00D373EB" w:rsidRDefault="00D373EB" w:rsidP="00BD2C1A">
            <w:pPr>
              <w:jc w:val="center"/>
              <w:rPr>
                <w:rFonts w:ascii="Arial" w:hAnsi="Arial"/>
                <w:b/>
                <w:bCs/>
                <w:sz w:val="20"/>
              </w:rPr>
            </w:pPr>
            <w:r w:rsidRPr="00D373EB">
              <w:rPr>
                <w:rFonts w:ascii="Arial" w:hAnsi="Arial"/>
                <w:b/>
                <w:bCs/>
                <w:sz w:val="20"/>
              </w:rPr>
              <w:t>Organi</w:t>
            </w:r>
            <w:r w:rsidR="00BD2C1A">
              <w:rPr>
                <w:rFonts w:ascii="Arial" w:hAnsi="Arial"/>
                <w:b/>
                <w:bCs/>
                <w:sz w:val="20"/>
              </w:rPr>
              <w:t>s</w:t>
            </w:r>
            <w:r w:rsidRPr="00D373EB">
              <w:rPr>
                <w:rFonts w:ascii="Arial" w:hAnsi="Arial"/>
                <w:b/>
                <w:bCs/>
                <w:sz w:val="20"/>
              </w:rPr>
              <w:t>ation</w:t>
            </w:r>
          </w:p>
        </w:tc>
        <w:tc>
          <w:tcPr>
            <w:tcW w:w="4634" w:type="dxa"/>
            <w:shd w:val="clear" w:color="auto" w:fill="BFBFBF" w:themeFill="background1" w:themeFillShade="BF"/>
            <w:vAlign w:val="center"/>
          </w:tcPr>
          <w:p w14:paraId="1C648268" w14:textId="7CFD9660" w:rsidR="00D373EB" w:rsidRPr="00D373EB" w:rsidRDefault="00D373EB" w:rsidP="00BD2C1A">
            <w:pPr>
              <w:jc w:val="center"/>
              <w:rPr>
                <w:rFonts w:ascii="Arial" w:hAnsi="Arial"/>
                <w:b/>
                <w:bCs/>
                <w:sz w:val="20"/>
              </w:rPr>
            </w:pPr>
            <w:r w:rsidRPr="00D373EB">
              <w:rPr>
                <w:rFonts w:ascii="Arial" w:hAnsi="Arial"/>
                <w:b/>
                <w:bCs/>
                <w:sz w:val="20"/>
              </w:rPr>
              <w:t>Link</w:t>
            </w:r>
          </w:p>
        </w:tc>
        <w:tc>
          <w:tcPr>
            <w:tcW w:w="1626" w:type="dxa"/>
            <w:shd w:val="clear" w:color="auto" w:fill="BFBFBF" w:themeFill="background1" w:themeFillShade="BF"/>
            <w:vAlign w:val="center"/>
          </w:tcPr>
          <w:p w14:paraId="56EBA20D" w14:textId="36721CD8" w:rsidR="00D373EB" w:rsidRPr="00D373EB" w:rsidRDefault="00D373EB" w:rsidP="00BD2C1A">
            <w:pPr>
              <w:jc w:val="center"/>
              <w:rPr>
                <w:rFonts w:ascii="Arial" w:hAnsi="Arial"/>
                <w:b/>
                <w:bCs/>
                <w:sz w:val="20"/>
              </w:rPr>
            </w:pPr>
            <w:r w:rsidRPr="00D373EB">
              <w:rPr>
                <w:rFonts w:ascii="Arial" w:hAnsi="Arial"/>
                <w:b/>
                <w:bCs/>
                <w:sz w:val="20"/>
              </w:rPr>
              <w:t>Document date</w:t>
            </w:r>
          </w:p>
        </w:tc>
        <w:tc>
          <w:tcPr>
            <w:tcW w:w="2776" w:type="dxa"/>
            <w:shd w:val="clear" w:color="auto" w:fill="BFBFBF" w:themeFill="background1" w:themeFillShade="BF"/>
            <w:vAlign w:val="center"/>
          </w:tcPr>
          <w:p w14:paraId="28B4B77F" w14:textId="79487D63" w:rsidR="00D373EB" w:rsidRPr="00D373EB" w:rsidRDefault="00D373EB" w:rsidP="00BD2C1A">
            <w:pPr>
              <w:jc w:val="center"/>
              <w:rPr>
                <w:rFonts w:ascii="Arial" w:hAnsi="Arial"/>
                <w:b/>
                <w:bCs/>
                <w:sz w:val="20"/>
              </w:rPr>
            </w:pPr>
            <w:r w:rsidRPr="00D373EB">
              <w:rPr>
                <w:rFonts w:ascii="Arial" w:hAnsi="Arial"/>
                <w:b/>
                <w:bCs/>
                <w:sz w:val="20"/>
              </w:rPr>
              <w:t>Notes</w:t>
            </w:r>
          </w:p>
        </w:tc>
      </w:tr>
      <w:tr w:rsidR="003D33B3" w:rsidRPr="003243BF" w14:paraId="5DABD50D" w14:textId="77777777" w:rsidTr="00B56EF2">
        <w:tc>
          <w:tcPr>
            <w:tcW w:w="15388" w:type="dxa"/>
            <w:gridSpan w:val="5"/>
            <w:shd w:val="clear" w:color="auto" w:fill="auto"/>
          </w:tcPr>
          <w:p w14:paraId="6BEF7D6E" w14:textId="040B83AD" w:rsidR="003D33B3" w:rsidRPr="003243BF" w:rsidRDefault="003D33B3" w:rsidP="00BD2C1A">
            <w:pPr>
              <w:rPr>
                <w:rFonts w:ascii="Arial" w:hAnsi="Arial"/>
                <w:sz w:val="20"/>
              </w:rPr>
            </w:pPr>
            <w:r w:rsidRPr="003243BF">
              <w:rPr>
                <w:rFonts w:ascii="Arial" w:hAnsi="Arial"/>
                <w:b/>
                <w:bCs/>
                <w:i/>
                <w:iCs/>
                <w:sz w:val="20"/>
              </w:rPr>
              <w:t>Specific COVID-19 resources</w:t>
            </w:r>
          </w:p>
        </w:tc>
      </w:tr>
      <w:tr w:rsidR="00572057" w14:paraId="0BFEEFD8" w14:textId="77777777" w:rsidTr="00D4661D">
        <w:tc>
          <w:tcPr>
            <w:tcW w:w="3371" w:type="dxa"/>
          </w:tcPr>
          <w:p w14:paraId="1A3D1F3B" w14:textId="299C9B62" w:rsidR="00D373EB" w:rsidRDefault="00D373EB" w:rsidP="00BD2C1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COVID-1</w:t>
            </w:r>
            <w:r w:rsidR="003243BF">
              <w:rPr>
                <w:rFonts w:ascii="Arial" w:hAnsi="Arial"/>
                <w:sz w:val="20"/>
              </w:rPr>
              <w:t>9</w:t>
            </w:r>
            <w:r>
              <w:rPr>
                <w:rFonts w:ascii="Arial" w:hAnsi="Arial"/>
                <w:sz w:val="20"/>
              </w:rPr>
              <w:t xml:space="preserve"> and Palliative, End of Life and Bereavement Care in Secondary Care</w:t>
            </w:r>
          </w:p>
        </w:tc>
        <w:tc>
          <w:tcPr>
            <w:tcW w:w="2981" w:type="dxa"/>
          </w:tcPr>
          <w:p w14:paraId="35E3CA3D" w14:textId="4946EB5A" w:rsidR="00D373EB" w:rsidRDefault="00D373EB" w:rsidP="00BD2C1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Northern Care Alliance NHS Group and Association for Palliative Medicine</w:t>
            </w:r>
          </w:p>
        </w:tc>
        <w:tc>
          <w:tcPr>
            <w:tcW w:w="4634" w:type="dxa"/>
          </w:tcPr>
          <w:p w14:paraId="7ED25BA6" w14:textId="5B242968" w:rsidR="00D373EB" w:rsidRDefault="0094052C" w:rsidP="00BD2C1A">
            <w:pPr>
              <w:jc w:val="center"/>
              <w:rPr>
                <w:rFonts w:ascii="Arial" w:hAnsi="Arial"/>
                <w:sz w:val="20"/>
              </w:rPr>
            </w:pPr>
            <w:hyperlink r:id="rId9" w:history="1">
              <w:r w:rsidR="00D373EB" w:rsidRPr="002C149B">
                <w:rPr>
                  <w:rStyle w:val="Hyperlink"/>
                  <w:rFonts w:ascii="Arial" w:hAnsi="Arial"/>
                  <w:sz w:val="20"/>
                </w:rPr>
                <w:t>https://apmonline.org</w:t>
              </w:r>
            </w:hyperlink>
          </w:p>
        </w:tc>
        <w:tc>
          <w:tcPr>
            <w:tcW w:w="1626" w:type="dxa"/>
          </w:tcPr>
          <w:p w14:paraId="6712F92C" w14:textId="29FD7B88" w:rsidR="00D373EB" w:rsidRDefault="00D373EB" w:rsidP="00BD2C1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22 March 2020</w:t>
            </w:r>
          </w:p>
        </w:tc>
        <w:tc>
          <w:tcPr>
            <w:tcW w:w="2776" w:type="dxa"/>
          </w:tcPr>
          <w:p w14:paraId="5DEDEF37" w14:textId="46A49B13" w:rsidR="00D373EB" w:rsidRDefault="00D373EB" w:rsidP="00BD2C1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Live document with regular updates online</w:t>
            </w:r>
          </w:p>
        </w:tc>
      </w:tr>
      <w:tr w:rsidR="00572057" w14:paraId="227E28FD" w14:textId="77777777" w:rsidTr="00D4661D">
        <w:tc>
          <w:tcPr>
            <w:tcW w:w="3371" w:type="dxa"/>
          </w:tcPr>
          <w:p w14:paraId="7ED6B3FB" w14:textId="5D9A7A43" w:rsidR="00572057" w:rsidRPr="00572057" w:rsidRDefault="00572057" w:rsidP="00BD2C1A">
            <w:pPr>
              <w:jc w:val="center"/>
              <w:rPr>
                <w:rFonts w:ascii="Arial" w:hAnsi="Arial"/>
                <w:sz w:val="20"/>
              </w:rPr>
            </w:pPr>
            <w:r w:rsidRPr="00572057">
              <w:rPr>
                <w:rFonts w:ascii="Arial" w:hAnsi="Arial"/>
                <w:sz w:val="20"/>
              </w:rPr>
              <w:t xml:space="preserve">COVID-19 </w:t>
            </w:r>
            <w:r w:rsidR="001A4FE3">
              <w:rPr>
                <w:rFonts w:ascii="Arial" w:hAnsi="Arial"/>
                <w:sz w:val="20"/>
              </w:rPr>
              <w:t>r</w:t>
            </w:r>
            <w:r w:rsidRPr="00572057">
              <w:rPr>
                <w:rFonts w:ascii="Arial" w:hAnsi="Arial"/>
                <w:sz w:val="20"/>
              </w:rPr>
              <w:t>apid guideline: critical care</w:t>
            </w:r>
          </w:p>
          <w:p w14:paraId="4AB456F5" w14:textId="77777777" w:rsidR="003243BF" w:rsidRDefault="003243BF" w:rsidP="00BD2C1A">
            <w:pPr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2981" w:type="dxa"/>
          </w:tcPr>
          <w:p w14:paraId="0378C7BB" w14:textId="4323812A" w:rsidR="003243BF" w:rsidRDefault="00572057" w:rsidP="00BD2C1A">
            <w:pPr>
              <w:jc w:val="center"/>
              <w:rPr>
                <w:rFonts w:ascii="Arial" w:hAnsi="Arial"/>
                <w:sz w:val="20"/>
              </w:rPr>
            </w:pPr>
            <w:r w:rsidRPr="00572057">
              <w:rPr>
                <w:rFonts w:ascii="Arial" w:hAnsi="Arial"/>
                <w:sz w:val="20"/>
              </w:rPr>
              <w:t xml:space="preserve">NICE guideline </w:t>
            </w:r>
            <w:r w:rsidR="00226254">
              <w:rPr>
                <w:rFonts w:ascii="Arial" w:hAnsi="Arial"/>
                <w:sz w:val="20"/>
              </w:rPr>
              <w:t>(</w:t>
            </w:r>
            <w:r w:rsidRPr="00572057">
              <w:rPr>
                <w:rFonts w:ascii="Arial" w:hAnsi="Arial"/>
                <w:sz w:val="20"/>
              </w:rPr>
              <w:t>NG159</w:t>
            </w:r>
            <w:r w:rsidR="00226254">
              <w:rPr>
                <w:rFonts w:ascii="Arial" w:hAnsi="Arial"/>
                <w:sz w:val="20"/>
              </w:rPr>
              <w:t>)</w:t>
            </w:r>
          </w:p>
        </w:tc>
        <w:tc>
          <w:tcPr>
            <w:tcW w:w="4634" w:type="dxa"/>
          </w:tcPr>
          <w:p w14:paraId="4B92F26D" w14:textId="28841FBF" w:rsidR="003243BF" w:rsidRDefault="0094052C" w:rsidP="00BD2C1A">
            <w:pPr>
              <w:jc w:val="center"/>
              <w:rPr>
                <w:rFonts w:ascii="Arial" w:hAnsi="Arial"/>
                <w:sz w:val="20"/>
              </w:rPr>
            </w:pPr>
            <w:hyperlink r:id="rId10" w:history="1">
              <w:r w:rsidR="00572057" w:rsidRPr="00572057">
                <w:rPr>
                  <w:rStyle w:val="Hyperlink"/>
                  <w:rFonts w:ascii="Arial" w:hAnsi="Arial"/>
                  <w:sz w:val="20"/>
                </w:rPr>
                <w:t>https://www.nice.org.uk/guidance/ng159</w:t>
              </w:r>
            </w:hyperlink>
          </w:p>
        </w:tc>
        <w:tc>
          <w:tcPr>
            <w:tcW w:w="1626" w:type="dxa"/>
          </w:tcPr>
          <w:p w14:paraId="5F6B20DA" w14:textId="7E1CF4F2" w:rsidR="003243BF" w:rsidRDefault="00572057" w:rsidP="00BD2C1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March 2020</w:t>
            </w:r>
          </w:p>
        </w:tc>
        <w:tc>
          <w:tcPr>
            <w:tcW w:w="2776" w:type="dxa"/>
          </w:tcPr>
          <w:p w14:paraId="2BD8428F" w14:textId="3FF5B18F" w:rsidR="003243BF" w:rsidRDefault="00572057" w:rsidP="00BD2C1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Algorithm available for critical care beds</w:t>
            </w:r>
            <w:r w:rsidR="00A3577F">
              <w:rPr>
                <w:rFonts w:ascii="Arial" w:hAnsi="Arial"/>
                <w:sz w:val="20"/>
              </w:rPr>
              <w:t xml:space="preserve"> based on clinical frailty scale (see below)</w:t>
            </w:r>
          </w:p>
        </w:tc>
      </w:tr>
      <w:tr w:rsidR="009E1D72" w14:paraId="5BBF56FB" w14:textId="77777777" w:rsidTr="00D4661D">
        <w:tc>
          <w:tcPr>
            <w:tcW w:w="3371" w:type="dxa"/>
          </w:tcPr>
          <w:p w14:paraId="773AE3DD" w14:textId="291CB9FE" w:rsidR="009E1D72" w:rsidRPr="00572057" w:rsidRDefault="00226254" w:rsidP="00BD2C1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Specialty</w:t>
            </w:r>
            <w:r w:rsidR="001A4FE3">
              <w:rPr>
                <w:rFonts w:ascii="Arial" w:hAnsi="Arial"/>
                <w:sz w:val="20"/>
              </w:rPr>
              <w:t>-</w:t>
            </w:r>
            <w:r>
              <w:rPr>
                <w:rFonts w:ascii="Arial" w:hAnsi="Arial"/>
                <w:sz w:val="20"/>
              </w:rPr>
              <w:t>specific guidance for COVID-19</w:t>
            </w:r>
          </w:p>
        </w:tc>
        <w:tc>
          <w:tcPr>
            <w:tcW w:w="2981" w:type="dxa"/>
          </w:tcPr>
          <w:p w14:paraId="29448AC6" w14:textId="09993416" w:rsidR="009E1D72" w:rsidRPr="00572057" w:rsidRDefault="00226254" w:rsidP="00BD2C1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Royal College of Physicians</w:t>
            </w:r>
          </w:p>
        </w:tc>
        <w:tc>
          <w:tcPr>
            <w:tcW w:w="4634" w:type="dxa"/>
          </w:tcPr>
          <w:p w14:paraId="458CA093" w14:textId="74CEC19E" w:rsidR="009E1D72" w:rsidRDefault="0094052C" w:rsidP="00BD2C1A">
            <w:pPr>
              <w:jc w:val="center"/>
            </w:pPr>
            <w:hyperlink r:id="rId11" w:history="1">
              <w:r w:rsidR="00226254">
                <w:rPr>
                  <w:rStyle w:val="Hyperlink"/>
                </w:rPr>
                <w:t>https://www.rcplondon.ac.uk</w:t>
              </w:r>
            </w:hyperlink>
          </w:p>
        </w:tc>
        <w:tc>
          <w:tcPr>
            <w:tcW w:w="1626" w:type="dxa"/>
          </w:tcPr>
          <w:p w14:paraId="3EF90EA7" w14:textId="7E666DDE" w:rsidR="009E1D72" w:rsidRDefault="00D2782F" w:rsidP="00BD2C1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Various</w:t>
            </w:r>
          </w:p>
        </w:tc>
        <w:tc>
          <w:tcPr>
            <w:tcW w:w="2776" w:type="dxa"/>
          </w:tcPr>
          <w:p w14:paraId="73B4020B" w14:textId="77777777" w:rsidR="009E1D72" w:rsidRDefault="009E1D72" w:rsidP="00BD2C1A">
            <w:pPr>
              <w:jc w:val="center"/>
              <w:rPr>
                <w:rFonts w:ascii="Arial" w:hAnsi="Arial"/>
                <w:sz w:val="20"/>
              </w:rPr>
            </w:pPr>
          </w:p>
        </w:tc>
      </w:tr>
      <w:tr w:rsidR="00226254" w14:paraId="5D138E1B" w14:textId="77777777" w:rsidTr="00D4661D">
        <w:tc>
          <w:tcPr>
            <w:tcW w:w="3371" w:type="dxa"/>
          </w:tcPr>
          <w:p w14:paraId="13776006" w14:textId="6A8C7DE1" w:rsidR="00226254" w:rsidRPr="00572057" w:rsidRDefault="00226254" w:rsidP="00BD2C1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Coronavirus (COVID-19) </w:t>
            </w:r>
            <w:r w:rsidR="001A4FE3">
              <w:rPr>
                <w:rFonts w:ascii="Arial" w:hAnsi="Arial"/>
                <w:sz w:val="20"/>
              </w:rPr>
              <w:t>p</w:t>
            </w:r>
            <w:r>
              <w:rPr>
                <w:rFonts w:ascii="Arial" w:hAnsi="Arial"/>
                <w:sz w:val="20"/>
              </w:rPr>
              <w:t>harmacist updates and information</w:t>
            </w:r>
          </w:p>
        </w:tc>
        <w:tc>
          <w:tcPr>
            <w:tcW w:w="2981" w:type="dxa"/>
          </w:tcPr>
          <w:p w14:paraId="65AB7814" w14:textId="53E450A7" w:rsidR="00226254" w:rsidRPr="00572057" w:rsidRDefault="00226254" w:rsidP="00BD2C1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Royal Pharmaceutical Society</w:t>
            </w:r>
          </w:p>
        </w:tc>
        <w:tc>
          <w:tcPr>
            <w:tcW w:w="4634" w:type="dxa"/>
          </w:tcPr>
          <w:p w14:paraId="7E2A966A" w14:textId="1662CF9C" w:rsidR="00226254" w:rsidRDefault="0094052C" w:rsidP="00BD2C1A">
            <w:pPr>
              <w:jc w:val="center"/>
            </w:pPr>
            <w:hyperlink r:id="rId12" w:history="1">
              <w:r w:rsidR="00226254">
                <w:rPr>
                  <w:rStyle w:val="Hyperlink"/>
                </w:rPr>
                <w:t>https://www.rpharms.com</w:t>
              </w:r>
            </w:hyperlink>
          </w:p>
        </w:tc>
        <w:tc>
          <w:tcPr>
            <w:tcW w:w="1626" w:type="dxa"/>
          </w:tcPr>
          <w:p w14:paraId="42D96A14" w14:textId="2204D704" w:rsidR="00226254" w:rsidRDefault="00D2782F" w:rsidP="00BD2C1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Various</w:t>
            </w:r>
          </w:p>
        </w:tc>
        <w:tc>
          <w:tcPr>
            <w:tcW w:w="2776" w:type="dxa"/>
          </w:tcPr>
          <w:p w14:paraId="29C747A0" w14:textId="77777777" w:rsidR="00226254" w:rsidRDefault="00226254" w:rsidP="00BD2C1A">
            <w:pPr>
              <w:jc w:val="center"/>
              <w:rPr>
                <w:rFonts w:ascii="Arial" w:hAnsi="Arial"/>
                <w:sz w:val="20"/>
              </w:rPr>
            </w:pPr>
          </w:p>
        </w:tc>
      </w:tr>
      <w:tr w:rsidR="009E1D72" w14:paraId="72313796" w14:textId="77777777" w:rsidTr="00D4661D">
        <w:tc>
          <w:tcPr>
            <w:tcW w:w="3371" w:type="dxa"/>
          </w:tcPr>
          <w:p w14:paraId="16A760D4" w14:textId="71B0B443" w:rsidR="009E1D72" w:rsidRPr="00572057" w:rsidRDefault="009E1D72" w:rsidP="00BD2C1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Supporting informal carers during the COVID-19 pandemic</w:t>
            </w:r>
          </w:p>
        </w:tc>
        <w:tc>
          <w:tcPr>
            <w:tcW w:w="2981" w:type="dxa"/>
          </w:tcPr>
          <w:p w14:paraId="2E3A5B57" w14:textId="230066C0" w:rsidR="009E1D72" w:rsidRPr="00572057" w:rsidRDefault="009E1D72" w:rsidP="00BD2C1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British Thoracic Society</w:t>
            </w:r>
          </w:p>
        </w:tc>
        <w:tc>
          <w:tcPr>
            <w:tcW w:w="4634" w:type="dxa"/>
          </w:tcPr>
          <w:p w14:paraId="0FCEE689" w14:textId="6172A9B1" w:rsidR="009E1D72" w:rsidRDefault="0094052C" w:rsidP="00BD2C1A">
            <w:pPr>
              <w:jc w:val="center"/>
            </w:pPr>
            <w:hyperlink r:id="rId13" w:history="1">
              <w:r w:rsidR="009E1D72">
                <w:rPr>
                  <w:rStyle w:val="Hyperlink"/>
                </w:rPr>
                <w:t>https://www.brit-thoracic.org.uk</w:t>
              </w:r>
            </w:hyperlink>
          </w:p>
        </w:tc>
        <w:tc>
          <w:tcPr>
            <w:tcW w:w="1626" w:type="dxa"/>
          </w:tcPr>
          <w:p w14:paraId="0F6EC5A7" w14:textId="06E4D242" w:rsidR="009E1D72" w:rsidRDefault="009E1D72" w:rsidP="00BD2C1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17 March 2020</w:t>
            </w:r>
          </w:p>
        </w:tc>
        <w:tc>
          <w:tcPr>
            <w:tcW w:w="2776" w:type="dxa"/>
          </w:tcPr>
          <w:p w14:paraId="27A14DC5" w14:textId="77777777" w:rsidR="009E1D72" w:rsidRDefault="009E1D72" w:rsidP="00BD2C1A">
            <w:pPr>
              <w:jc w:val="center"/>
              <w:rPr>
                <w:rFonts w:ascii="Arial" w:hAnsi="Arial"/>
                <w:sz w:val="20"/>
              </w:rPr>
            </w:pPr>
          </w:p>
        </w:tc>
      </w:tr>
      <w:tr w:rsidR="00572057" w14:paraId="0ADDF4FD" w14:textId="77777777" w:rsidTr="00D4661D">
        <w:tc>
          <w:tcPr>
            <w:tcW w:w="3371" w:type="dxa"/>
          </w:tcPr>
          <w:p w14:paraId="1BA70086" w14:textId="07D9F8DA" w:rsidR="003243BF" w:rsidRDefault="00D52AF3" w:rsidP="00BD2C1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COVID-19 management of End of Life symptoms – community settings</w:t>
            </w:r>
          </w:p>
        </w:tc>
        <w:tc>
          <w:tcPr>
            <w:tcW w:w="2981" w:type="dxa"/>
          </w:tcPr>
          <w:p w14:paraId="70CBDC62" w14:textId="61A46E95" w:rsidR="003243BF" w:rsidRDefault="00D52AF3" w:rsidP="00BD2C1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Wessex Palliative Care Physicians</w:t>
            </w:r>
          </w:p>
        </w:tc>
        <w:tc>
          <w:tcPr>
            <w:tcW w:w="4634" w:type="dxa"/>
          </w:tcPr>
          <w:p w14:paraId="57D29549" w14:textId="267F3976" w:rsidR="003243BF" w:rsidRDefault="0094052C" w:rsidP="00BD2C1A">
            <w:pPr>
              <w:jc w:val="center"/>
              <w:rPr>
                <w:rFonts w:ascii="Arial" w:hAnsi="Arial"/>
                <w:sz w:val="20"/>
              </w:rPr>
            </w:pPr>
            <w:hyperlink r:id="rId14" w:history="1">
              <w:r w:rsidR="00D52AF3">
                <w:rPr>
                  <w:rStyle w:val="Hyperlink"/>
                </w:rPr>
                <w:t>https://www.futureplanning.org.uk</w:t>
              </w:r>
            </w:hyperlink>
          </w:p>
        </w:tc>
        <w:tc>
          <w:tcPr>
            <w:tcW w:w="1626" w:type="dxa"/>
          </w:tcPr>
          <w:p w14:paraId="44B5EAC2" w14:textId="3F300CBA" w:rsidR="003243BF" w:rsidRDefault="00D52AF3" w:rsidP="00BD2C1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24 March 2020</w:t>
            </w:r>
          </w:p>
        </w:tc>
        <w:tc>
          <w:tcPr>
            <w:tcW w:w="2776" w:type="dxa"/>
          </w:tcPr>
          <w:p w14:paraId="11FBFB22" w14:textId="77777777" w:rsidR="003243BF" w:rsidRDefault="003243BF" w:rsidP="00BD2C1A">
            <w:pPr>
              <w:jc w:val="center"/>
              <w:rPr>
                <w:rFonts w:ascii="Arial" w:hAnsi="Arial"/>
                <w:sz w:val="20"/>
              </w:rPr>
            </w:pPr>
          </w:p>
        </w:tc>
      </w:tr>
      <w:tr w:rsidR="00D52AF3" w14:paraId="11094832" w14:textId="77777777" w:rsidTr="00D4661D">
        <w:tc>
          <w:tcPr>
            <w:tcW w:w="3371" w:type="dxa"/>
          </w:tcPr>
          <w:p w14:paraId="56BA395F" w14:textId="09DFBDC9" w:rsidR="00D52AF3" w:rsidRDefault="00D52AF3" w:rsidP="00BD2C1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Coro</w:t>
            </w:r>
            <w:r w:rsidR="003C124F">
              <w:rPr>
                <w:rFonts w:ascii="Arial" w:hAnsi="Arial"/>
                <w:sz w:val="20"/>
              </w:rPr>
              <w:t>n</w:t>
            </w:r>
            <w:r>
              <w:rPr>
                <w:rFonts w:ascii="Arial" w:hAnsi="Arial"/>
                <w:sz w:val="20"/>
              </w:rPr>
              <w:t>avirus (COVI</w:t>
            </w:r>
            <w:r w:rsidR="003C124F">
              <w:rPr>
                <w:rFonts w:ascii="Arial" w:hAnsi="Arial"/>
                <w:sz w:val="20"/>
              </w:rPr>
              <w:t>D</w:t>
            </w:r>
            <w:r>
              <w:rPr>
                <w:rFonts w:ascii="Arial" w:hAnsi="Arial"/>
                <w:sz w:val="20"/>
              </w:rPr>
              <w:t xml:space="preserve">-19) </w:t>
            </w:r>
            <w:r w:rsidR="001A4FE3">
              <w:rPr>
                <w:rFonts w:ascii="Arial" w:hAnsi="Arial"/>
                <w:sz w:val="20"/>
              </w:rPr>
              <w:t>e</w:t>
            </w:r>
            <w:r>
              <w:rPr>
                <w:rFonts w:ascii="Arial" w:hAnsi="Arial"/>
                <w:sz w:val="20"/>
              </w:rPr>
              <w:t>lectronic learning for health course</w:t>
            </w:r>
          </w:p>
        </w:tc>
        <w:tc>
          <w:tcPr>
            <w:tcW w:w="2981" w:type="dxa"/>
          </w:tcPr>
          <w:p w14:paraId="4137CA87" w14:textId="451A5F50" w:rsidR="00D52AF3" w:rsidRDefault="003C124F" w:rsidP="00BD2C1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NHS </w:t>
            </w:r>
            <w:r w:rsidR="001A4FE3">
              <w:rPr>
                <w:rFonts w:ascii="Arial" w:hAnsi="Arial"/>
                <w:sz w:val="20"/>
              </w:rPr>
              <w:t>h</w:t>
            </w:r>
            <w:r>
              <w:rPr>
                <w:rFonts w:ascii="Arial" w:hAnsi="Arial"/>
                <w:sz w:val="20"/>
              </w:rPr>
              <w:t>ealth education England</w:t>
            </w:r>
          </w:p>
        </w:tc>
        <w:tc>
          <w:tcPr>
            <w:tcW w:w="4634" w:type="dxa"/>
          </w:tcPr>
          <w:p w14:paraId="14616ECB" w14:textId="36E3A134" w:rsidR="00D52AF3" w:rsidRDefault="0094052C" w:rsidP="00BD2C1A">
            <w:pPr>
              <w:jc w:val="center"/>
            </w:pPr>
            <w:hyperlink r:id="rId15" w:history="1">
              <w:r w:rsidR="003C124F">
                <w:rPr>
                  <w:rStyle w:val="Hyperlink"/>
                </w:rPr>
                <w:t>https://portal.e-lfh.org.uk</w:t>
              </w:r>
            </w:hyperlink>
          </w:p>
        </w:tc>
        <w:tc>
          <w:tcPr>
            <w:tcW w:w="1626" w:type="dxa"/>
          </w:tcPr>
          <w:p w14:paraId="78E41BBD" w14:textId="07573380" w:rsidR="00D52AF3" w:rsidRDefault="003C124F" w:rsidP="00BD2C1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16 March 2020</w:t>
            </w:r>
          </w:p>
        </w:tc>
        <w:tc>
          <w:tcPr>
            <w:tcW w:w="2776" w:type="dxa"/>
          </w:tcPr>
          <w:p w14:paraId="62091220" w14:textId="1E1AE506" w:rsidR="00D52AF3" w:rsidRDefault="003C124F" w:rsidP="00BD2C1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Open access</w:t>
            </w:r>
          </w:p>
        </w:tc>
      </w:tr>
      <w:tr w:rsidR="00362939" w14:paraId="02D117FC" w14:textId="77777777" w:rsidTr="00D4661D">
        <w:tc>
          <w:tcPr>
            <w:tcW w:w="3371" w:type="dxa"/>
          </w:tcPr>
          <w:p w14:paraId="57414F77" w14:textId="77777777" w:rsidR="00362939" w:rsidRDefault="00362939" w:rsidP="00BD2C1A">
            <w:pPr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2981" w:type="dxa"/>
          </w:tcPr>
          <w:p w14:paraId="7F926A88" w14:textId="77777777" w:rsidR="00362939" w:rsidRDefault="00362939" w:rsidP="00BD2C1A">
            <w:pPr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4634" w:type="dxa"/>
          </w:tcPr>
          <w:p w14:paraId="2F0DEF99" w14:textId="77777777" w:rsidR="00362939" w:rsidRDefault="00362939" w:rsidP="00BD2C1A">
            <w:pPr>
              <w:jc w:val="center"/>
            </w:pPr>
          </w:p>
        </w:tc>
        <w:tc>
          <w:tcPr>
            <w:tcW w:w="1626" w:type="dxa"/>
          </w:tcPr>
          <w:p w14:paraId="44AD94BA" w14:textId="77777777" w:rsidR="00362939" w:rsidRDefault="00362939" w:rsidP="00BD2C1A">
            <w:pPr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2776" w:type="dxa"/>
          </w:tcPr>
          <w:p w14:paraId="522F7CBC" w14:textId="77777777" w:rsidR="00362939" w:rsidRDefault="00362939" w:rsidP="00BD2C1A">
            <w:pPr>
              <w:jc w:val="center"/>
              <w:rPr>
                <w:rFonts w:ascii="Arial" w:hAnsi="Arial"/>
                <w:sz w:val="20"/>
              </w:rPr>
            </w:pPr>
          </w:p>
        </w:tc>
      </w:tr>
      <w:tr w:rsidR="003D33B3" w14:paraId="1E7BAF67" w14:textId="77777777" w:rsidTr="00F931AF">
        <w:tc>
          <w:tcPr>
            <w:tcW w:w="15388" w:type="dxa"/>
            <w:gridSpan w:val="5"/>
          </w:tcPr>
          <w:p w14:paraId="216AEFBB" w14:textId="331244E7" w:rsidR="003D33B3" w:rsidRDefault="003D33B3" w:rsidP="00BD2C1A">
            <w:pPr>
              <w:rPr>
                <w:rFonts w:ascii="Arial" w:hAnsi="Arial"/>
                <w:sz w:val="20"/>
              </w:rPr>
            </w:pPr>
            <w:r w:rsidRPr="003243BF">
              <w:rPr>
                <w:rFonts w:ascii="Arial" w:hAnsi="Arial"/>
                <w:b/>
                <w:bCs/>
                <w:i/>
                <w:iCs/>
                <w:sz w:val="20"/>
              </w:rPr>
              <w:t>Related useful resources</w:t>
            </w:r>
          </w:p>
        </w:tc>
      </w:tr>
      <w:tr w:rsidR="00572057" w14:paraId="0410A0D9" w14:textId="77777777" w:rsidTr="00D4661D">
        <w:tc>
          <w:tcPr>
            <w:tcW w:w="3371" w:type="dxa"/>
          </w:tcPr>
          <w:p w14:paraId="5A844AF1" w14:textId="39861881" w:rsidR="002C149B" w:rsidRPr="002C149B" w:rsidRDefault="002C149B" w:rsidP="00BD2C1A">
            <w:pPr>
              <w:jc w:val="center"/>
              <w:rPr>
                <w:rFonts w:ascii="Arial" w:hAnsi="Arial"/>
                <w:sz w:val="20"/>
              </w:rPr>
            </w:pPr>
            <w:r w:rsidRPr="002C149B">
              <w:rPr>
                <w:rFonts w:ascii="Arial" w:hAnsi="Arial"/>
                <w:sz w:val="20"/>
              </w:rPr>
              <w:t xml:space="preserve">Informal </w:t>
            </w:r>
            <w:r w:rsidR="001A4FE3">
              <w:rPr>
                <w:rFonts w:ascii="Arial" w:hAnsi="Arial"/>
                <w:sz w:val="20"/>
              </w:rPr>
              <w:t>c</w:t>
            </w:r>
            <w:r w:rsidRPr="002C149B">
              <w:rPr>
                <w:rFonts w:ascii="Arial" w:hAnsi="Arial"/>
                <w:sz w:val="20"/>
              </w:rPr>
              <w:t xml:space="preserve">arer’s </w:t>
            </w:r>
            <w:r w:rsidR="001A4FE3">
              <w:rPr>
                <w:rFonts w:ascii="Arial" w:hAnsi="Arial"/>
                <w:sz w:val="20"/>
              </w:rPr>
              <w:t>a</w:t>
            </w:r>
            <w:r w:rsidRPr="002C149B">
              <w:rPr>
                <w:rFonts w:ascii="Arial" w:hAnsi="Arial"/>
                <w:sz w:val="20"/>
              </w:rPr>
              <w:t xml:space="preserve">dministration of </w:t>
            </w:r>
            <w:r w:rsidR="001A4FE3">
              <w:rPr>
                <w:rFonts w:ascii="Arial" w:hAnsi="Arial"/>
                <w:sz w:val="20"/>
              </w:rPr>
              <w:t>a</w:t>
            </w:r>
            <w:r w:rsidRPr="002C149B">
              <w:rPr>
                <w:rFonts w:ascii="Arial" w:hAnsi="Arial"/>
                <w:sz w:val="20"/>
              </w:rPr>
              <w:t xml:space="preserve">s </w:t>
            </w:r>
            <w:r w:rsidR="001A4FE3">
              <w:rPr>
                <w:rFonts w:ascii="Arial" w:hAnsi="Arial"/>
                <w:sz w:val="20"/>
              </w:rPr>
              <w:t>r</w:t>
            </w:r>
            <w:r w:rsidRPr="002C149B">
              <w:rPr>
                <w:rFonts w:ascii="Arial" w:hAnsi="Arial"/>
                <w:sz w:val="20"/>
              </w:rPr>
              <w:t xml:space="preserve">equired </w:t>
            </w:r>
            <w:r w:rsidR="001A4FE3">
              <w:rPr>
                <w:rFonts w:ascii="Arial" w:hAnsi="Arial"/>
                <w:sz w:val="20"/>
              </w:rPr>
              <w:t>s</w:t>
            </w:r>
            <w:r w:rsidRPr="002C149B">
              <w:rPr>
                <w:rFonts w:ascii="Arial" w:hAnsi="Arial"/>
                <w:sz w:val="20"/>
              </w:rPr>
              <w:t xml:space="preserve">ubcutaneous </w:t>
            </w:r>
            <w:r w:rsidR="001A4FE3">
              <w:rPr>
                <w:rFonts w:ascii="Arial" w:hAnsi="Arial"/>
                <w:sz w:val="20"/>
              </w:rPr>
              <w:t>i</w:t>
            </w:r>
            <w:r w:rsidRPr="002C149B">
              <w:rPr>
                <w:rFonts w:ascii="Arial" w:hAnsi="Arial"/>
                <w:sz w:val="20"/>
              </w:rPr>
              <w:t xml:space="preserve">njections in </w:t>
            </w:r>
            <w:r w:rsidR="001A4FE3">
              <w:rPr>
                <w:rFonts w:ascii="Arial" w:hAnsi="Arial"/>
                <w:sz w:val="20"/>
              </w:rPr>
              <w:t>c</w:t>
            </w:r>
            <w:r w:rsidRPr="002C149B">
              <w:rPr>
                <w:rFonts w:ascii="Arial" w:hAnsi="Arial"/>
                <w:sz w:val="20"/>
              </w:rPr>
              <w:t xml:space="preserve">ommunity </w:t>
            </w:r>
            <w:r w:rsidR="001A4FE3">
              <w:rPr>
                <w:rFonts w:ascii="Arial" w:hAnsi="Arial"/>
                <w:sz w:val="20"/>
              </w:rPr>
              <w:t>p</w:t>
            </w:r>
            <w:r w:rsidRPr="002C149B">
              <w:rPr>
                <w:rFonts w:ascii="Arial" w:hAnsi="Arial"/>
                <w:sz w:val="20"/>
              </w:rPr>
              <w:t xml:space="preserve">alliative </w:t>
            </w:r>
            <w:r w:rsidR="001A4FE3">
              <w:rPr>
                <w:rFonts w:ascii="Arial" w:hAnsi="Arial"/>
                <w:sz w:val="20"/>
              </w:rPr>
              <w:t>c</w:t>
            </w:r>
            <w:r w:rsidRPr="002C149B">
              <w:rPr>
                <w:rFonts w:ascii="Arial" w:hAnsi="Arial"/>
                <w:sz w:val="20"/>
              </w:rPr>
              <w:t>are</w:t>
            </w:r>
          </w:p>
          <w:p w14:paraId="4E43E34C" w14:textId="77777777" w:rsidR="00D373EB" w:rsidRDefault="00D373EB" w:rsidP="00BD2C1A">
            <w:pPr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2981" w:type="dxa"/>
          </w:tcPr>
          <w:p w14:paraId="1D73AC6F" w14:textId="24115369" w:rsidR="00D373EB" w:rsidRDefault="002C149B" w:rsidP="00BD2C1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Derbyshire </w:t>
            </w:r>
            <w:r w:rsidR="003243BF">
              <w:rPr>
                <w:rFonts w:ascii="Arial" w:hAnsi="Arial"/>
                <w:sz w:val="20"/>
              </w:rPr>
              <w:t>Alliance for End of Life Care</w:t>
            </w:r>
          </w:p>
        </w:tc>
        <w:tc>
          <w:tcPr>
            <w:tcW w:w="4634" w:type="dxa"/>
          </w:tcPr>
          <w:p w14:paraId="79AADF49" w14:textId="1370789E" w:rsidR="00D373EB" w:rsidRDefault="0094052C" w:rsidP="00BD2C1A">
            <w:pPr>
              <w:jc w:val="center"/>
              <w:rPr>
                <w:rFonts w:ascii="Arial" w:hAnsi="Arial"/>
                <w:sz w:val="20"/>
              </w:rPr>
            </w:pPr>
            <w:hyperlink r:id="rId16" w:history="1">
              <w:r w:rsidR="002C149B" w:rsidRPr="002C149B">
                <w:rPr>
                  <w:rStyle w:val="Hyperlink"/>
                  <w:rFonts w:ascii="Arial" w:hAnsi="Arial"/>
                  <w:sz w:val="20"/>
                </w:rPr>
                <w:t>https://derbyshire.eolcare.uk</w:t>
              </w:r>
            </w:hyperlink>
          </w:p>
        </w:tc>
        <w:tc>
          <w:tcPr>
            <w:tcW w:w="1626" w:type="dxa"/>
          </w:tcPr>
          <w:p w14:paraId="2B44DFDE" w14:textId="301AEA27" w:rsidR="00D373EB" w:rsidRDefault="002C149B" w:rsidP="00BD2C1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 April 2019</w:t>
            </w:r>
          </w:p>
        </w:tc>
        <w:tc>
          <w:tcPr>
            <w:tcW w:w="2776" w:type="dxa"/>
          </w:tcPr>
          <w:p w14:paraId="0C4D144E" w14:textId="0DED7D75" w:rsidR="00D373EB" w:rsidRDefault="003243BF" w:rsidP="00BD2C1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Accompanying You Tube videos </w:t>
            </w:r>
            <w:hyperlink r:id="rId17" w:history="1">
              <w:r w:rsidR="004466CA">
                <w:rPr>
                  <w:rStyle w:val="Hyperlink"/>
                </w:rPr>
                <w:t>https://www.youtube.com</w:t>
              </w:r>
            </w:hyperlink>
          </w:p>
        </w:tc>
      </w:tr>
      <w:tr w:rsidR="00572057" w14:paraId="52529D31" w14:textId="77777777" w:rsidTr="00D4661D">
        <w:tc>
          <w:tcPr>
            <w:tcW w:w="3371" w:type="dxa"/>
          </w:tcPr>
          <w:p w14:paraId="0CF75444" w14:textId="0A1F1272" w:rsidR="00D373EB" w:rsidRDefault="004466CA" w:rsidP="00BD2C1A">
            <w:pPr>
              <w:jc w:val="center"/>
              <w:rPr>
                <w:rFonts w:ascii="Arial" w:hAnsi="Arial"/>
                <w:sz w:val="20"/>
              </w:rPr>
            </w:pPr>
            <w:r w:rsidRPr="004466CA">
              <w:rPr>
                <w:rFonts w:ascii="Arial" w:hAnsi="Arial"/>
                <w:sz w:val="20"/>
              </w:rPr>
              <w:lastRenderedPageBreak/>
              <w:t xml:space="preserve">Policy for </w:t>
            </w:r>
            <w:r w:rsidR="001A4FE3">
              <w:rPr>
                <w:rFonts w:ascii="Arial" w:hAnsi="Arial"/>
                <w:sz w:val="20"/>
              </w:rPr>
              <w:t>p</w:t>
            </w:r>
            <w:r w:rsidRPr="004466CA">
              <w:rPr>
                <w:rFonts w:ascii="Arial" w:hAnsi="Arial"/>
                <w:sz w:val="20"/>
              </w:rPr>
              <w:t xml:space="preserve">atient or </w:t>
            </w:r>
            <w:r w:rsidR="001A4FE3">
              <w:rPr>
                <w:rFonts w:ascii="Arial" w:hAnsi="Arial"/>
                <w:sz w:val="20"/>
              </w:rPr>
              <w:t>c</w:t>
            </w:r>
            <w:r w:rsidRPr="004466CA">
              <w:rPr>
                <w:rFonts w:ascii="Arial" w:hAnsi="Arial"/>
                <w:sz w:val="20"/>
              </w:rPr>
              <w:t xml:space="preserve">arer </w:t>
            </w:r>
            <w:r w:rsidR="001A4FE3">
              <w:rPr>
                <w:rFonts w:ascii="Arial" w:hAnsi="Arial"/>
                <w:sz w:val="20"/>
              </w:rPr>
              <w:t>a</w:t>
            </w:r>
            <w:r w:rsidRPr="004466CA">
              <w:rPr>
                <w:rFonts w:ascii="Arial" w:hAnsi="Arial"/>
                <w:sz w:val="20"/>
              </w:rPr>
              <w:t xml:space="preserve">dministration of </w:t>
            </w:r>
            <w:r w:rsidR="001A4FE3">
              <w:rPr>
                <w:rFonts w:ascii="Arial" w:hAnsi="Arial"/>
                <w:sz w:val="20"/>
              </w:rPr>
              <w:t>s</w:t>
            </w:r>
            <w:r w:rsidRPr="004466CA">
              <w:rPr>
                <w:rFonts w:ascii="Arial" w:hAnsi="Arial"/>
                <w:sz w:val="20"/>
              </w:rPr>
              <w:t xml:space="preserve">ubcutaneous </w:t>
            </w:r>
            <w:r w:rsidR="001A4FE3">
              <w:rPr>
                <w:rFonts w:ascii="Arial" w:hAnsi="Arial"/>
                <w:sz w:val="20"/>
              </w:rPr>
              <w:t>m</w:t>
            </w:r>
            <w:r w:rsidRPr="004466CA">
              <w:rPr>
                <w:rFonts w:ascii="Arial" w:hAnsi="Arial"/>
                <w:sz w:val="20"/>
              </w:rPr>
              <w:t>edication (</w:t>
            </w:r>
            <w:r w:rsidR="001A4FE3">
              <w:rPr>
                <w:rFonts w:ascii="Arial" w:hAnsi="Arial"/>
                <w:sz w:val="20"/>
              </w:rPr>
              <w:t>p</w:t>
            </w:r>
            <w:r w:rsidRPr="004466CA">
              <w:rPr>
                <w:rFonts w:ascii="Arial" w:hAnsi="Arial"/>
                <w:sz w:val="20"/>
              </w:rPr>
              <w:t xml:space="preserve">alliative </w:t>
            </w:r>
            <w:r w:rsidR="001A4FE3">
              <w:rPr>
                <w:rFonts w:ascii="Arial" w:hAnsi="Arial"/>
                <w:sz w:val="20"/>
              </w:rPr>
              <w:t>c</w:t>
            </w:r>
            <w:r w:rsidRPr="004466CA">
              <w:rPr>
                <w:rFonts w:ascii="Arial" w:hAnsi="Arial"/>
                <w:sz w:val="20"/>
              </w:rPr>
              <w:t>are)</w:t>
            </w:r>
          </w:p>
        </w:tc>
        <w:tc>
          <w:tcPr>
            <w:tcW w:w="2981" w:type="dxa"/>
          </w:tcPr>
          <w:p w14:paraId="0768675C" w14:textId="06322448" w:rsidR="00D373EB" w:rsidRDefault="00CF237C" w:rsidP="00BD2C1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Harrogate and District NHS CCG</w:t>
            </w:r>
          </w:p>
        </w:tc>
        <w:tc>
          <w:tcPr>
            <w:tcW w:w="4634" w:type="dxa"/>
          </w:tcPr>
          <w:p w14:paraId="4B51DFCE" w14:textId="3AA37A5B" w:rsidR="00D373EB" w:rsidRDefault="0094052C" w:rsidP="00BD2C1A">
            <w:pPr>
              <w:jc w:val="center"/>
              <w:rPr>
                <w:rFonts w:ascii="Arial" w:hAnsi="Arial"/>
                <w:sz w:val="20"/>
              </w:rPr>
            </w:pPr>
            <w:hyperlink r:id="rId18" w:history="1">
              <w:r w:rsidR="004466CA">
                <w:rPr>
                  <w:rStyle w:val="Hyperlink"/>
                </w:rPr>
                <w:t>https://www.harrogateandruraldistrictccg.nhs.uk</w:t>
              </w:r>
            </w:hyperlink>
          </w:p>
        </w:tc>
        <w:tc>
          <w:tcPr>
            <w:tcW w:w="1626" w:type="dxa"/>
          </w:tcPr>
          <w:p w14:paraId="1F03C232" w14:textId="4A568D74" w:rsidR="00D373EB" w:rsidRDefault="00CF237C" w:rsidP="00BD2C1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June 2018</w:t>
            </w:r>
          </w:p>
        </w:tc>
        <w:tc>
          <w:tcPr>
            <w:tcW w:w="2776" w:type="dxa"/>
          </w:tcPr>
          <w:p w14:paraId="6E3DC244" w14:textId="77777777" w:rsidR="00D373EB" w:rsidRDefault="00D373EB" w:rsidP="00BD2C1A">
            <w:pPr>
              <w:jc w:val="center"/>
              <w:rPr>
                <w:rFonts w:ascii="Arial" w:hAnsi="Arial"/>
                <w:sz w:val="20"/>
              </w:rPr>
            </w:pPr>
          </w:p>
        </w:tc>
      </w:tr>
      <w:tr w:rsidR="00572057" w14:paraId="0F74DCB7" w14:textId="77777777" w:rsidTr="00D4661D">
        <w:tc>
          <w:tcPr>
            <w:tcW w:w="3371" w:type="dxa"/>
          </w:tcPr>
          <w:p w14:paraId="46654F9F" w14:textId="651B8516" w:rsidR="00D373EB" w:rsidRDefault="00A3577F" w:rsidP="00BD2C1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Clinical frailty scale</w:t>
            </w:r>
          </w:p>
        </w:tc>
        <w:tc>
          <w:tcPr>
            <w:tcW w:w="2981" w:type="dxa"/>
          </w:tcPr>
          <w:p w14:paraId="37AC530A" w14:textId="1592928B" w:rsidR="00D373EB" w:rsidRDefault="00572057" w:rsidP="00BD2C1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British Geriatrics Society</w:t>
            </w:r>
          </w:p>
        </w:tc>
        <w:tc>
          <w:tcPr>
            <w:tcW w:w="4634" w:type="dxa"/>
          </w:tcPr>
          <w:p w14:paraId="68FA7D06" w14:textId="266ACA37" w:rsidR="00D373EB" w:rsidRDefault="0094052C" w:rsidP="00BD2C1A">
            <w:pPr>
              <w:jc w:val="center"/>
              <w:rPr>
                <w:rFonts w:ascii="Arial" w:hAnsi="Arial"/>
                <w:sz w:val="20"/>
              </w:rPr>
            </w:pPr>
            <w:hyperlink r:id="rId19" w:history="1">
              <w:r w:rsidR="00572057">
                <w:rPr>
                  <w:rStyle w:val="Hyperlink"/>
                </w:rPr>
                <w:t>https://www.bgs.org.uk</w:t>
              </w:r>
            </w:hyperlink>
          </w:p>
        </w:tc>
        <w:tc>
          <w:tcPr>
            <w:tcW w:w="1626" w:type="dxa"/>
          </w:tcPr>
          <w:p w14:paraId="6C9B3993" w14:textId="49271B1C" w:rsidR="00D373EB" w:rsidRDefault="00A3577F" w:rsidP="00BD2C1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2008</w:t>
            </w:r>
          </w:p>
        </w:tc>
        <w:tc>
          <w:tcPr>
            <w:tcW w:w="2776" w:type="dxa"/>
          </w:tcPr>
          <w:p w14:paraId="19FCB9E9" w14:textId="77777777" w:rsidR="00D373EB" w:rsidRDefault="00D373EB" w:rsidP="00BD2C1A">
            <w:pPr>
              <w:jc w:val="center"/>
              <w:rPr>
                <w:rFonts w:ascii="Arial" w:hAnsi="Arial"/>
                <w:sz w:val="20"/>
              </w:rPr>
            </w:pPr>
          </w:p>
        </w:tc>
      </w:tr>
    </w:tbl>
    <w:p w14:paraId="3DE3A165" w14:textId="60B3733C" w:rsidR="00D373EB" w:rsidRDefault="00D373EB" w:rsidP="00BD2C1A">
      <w:pPr>
        <w:jc w:val="center"/>
        <w:rPr>
          <w:rFonts w:ascii="Arial" w:hAnsi="Arial"/>
          <w:sz w:val="20"/>
        </w:rPr>
      </w:pPr>
    </w:p>
    <w:p w14:paraId="2C9C4BAA" w14:textId="48ECF088" w:rsidR="001924EB" w:rsidRPr="001924EB" w:rsidRDefault="001924EB" w:rsidP="00362939">
      <w:pPr>
        <w:rPr>
          <w:rFonts w:ascii="Arial" w:hAnsi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N</w:t>
      </w:r>
      <w:r w:rsidR="00304E3C">
        <w:rPr>
          <w:rFonts w:ascii="Arial" w:hAnsi="Arial"/>
          <w:b/>
          <w:bCs/>
          <w:sz w:val="24"/>
          <w:szCs w:val="24"/>
        </w:rPr>
        <w:t>on</w:t>
      </w:r>
      <w:r>
        <w:rPr>
          <w:rFonts w:ascii="Arial" w:hAnsi="Arial"/>
          <w:b/>
          <w:bCs/>
          <w:sz w:val="24"/>
          <w:szCs w:val="24"/>
        </w:rPr>
        <w:t>-</w:t>
      </w:r>
      <w:r w:rsidRPr="001924EB">
        <w:rPr>
          <w:rFonts w:ascii="Arial" w:hAnsi="Arial"/>
          <w:b/>
          <w:bCs/>
          <w:sz w:val="24"/>
          <w:szCs w:val="24"/>
        </w:rPr>
        <w:t xml:space="preserve">UK </w:t>
      </w:r>
      <w:r>
        <w:rPr>
          <w:rFonts w:ascii="Arial" w:hAnsi="Arial"/>
          <w:b/>
          <w:bCs/>
          <w:sz w:val="24"/>
          <w:szCs w:val="24"/>
        </w:rPr>
        <w:t>resources and guidelines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71"/>
        <w:gridCol w:w="2981"/>
        <w:gridCol w:w="4634"/>
        <w:gridCol w:w="1626"/>
        <w:gridCol w:w="2776"/>
      </w:tblGrid>
      <w:tr w:rsidR="00A11D79" w:rsidRPr="00D373EB" w14:paraId="3B64020D" w14:textId="77777777" w:rsidTr="00BF4292">
        <w:trPr>
          <w:tblHeader/>
        </w:trPr>
        <w:tc>
          <w:tcPr>
            <w:tcW w:w="3371" w:type="dxa"/>
            <w:shd w:val="clear" w:color="auto" w:fill="BFBFBF" w:themeFill="background1" w:themeFillShade="BF"/>
            <w:vAlign w:val="center"/>
          </w:tcPr>
          <w:p w14:paraId="7449C9F5" w14:textId="77777777" w:rsidR="00A11D79" w:rsidRPr="00D373EB" w:rsidRDefault="00A11D79" w:rsidP="00BF4292">
            <w:pPr>
              <w:jc w:val="center"/>
              <w:rPr>
                <w:rFonts w:ascii="Arial" w:hAnsi="Arial"/>
                <w:b/>
                <w:bCs/>
                <w:sz w:val="20"/>
              </w:rPr>
            </w:pPr>
            <w:r w:rsidRPr="00D373EB">
              <w:rPr>
                <w:rFonts w:ascii="Arial" w:hAnsi="Arial"/>
                <w:b/>
                <w:bCs/>
                <w:sz w:val="20"/>
              </w:rPr>
              <w:t>Title</w:t>
            </w:r>
          </w:p>
        </w:tc>
        <w:tc>
          <w:tcPr>
            <w:tcW w:w="2981" w:type="dxa"/>
            <w:shd w:val="clear" w:color="auto" w:fill="BFBFBF" w:themeFill="background1" w:themeFillShade="BF"/>
            <w:vAlign w:val="center"/>
          </w:tcPr>
          <w:p w14:paraId="4DD5C1D3" w14:textId="77777777" w:rsidR="00A11D79" w:rsidRPr="00D373EB" w:rsidRDefault="00A11D79" w:rsidP="00BF4292">
            <w:pPr>
              <w:jc w:val="center"/>
              <w:rPr>
                <w:rFonts w:ascii="Arial" w:hAnsi="Arial"/>
                <w:b/>
                <w:bCs/>
                <w:sz w:val="20"/>
              </w:rPr>
            </w:pPr>
            <w:r w:rsidRPr="00D373EB">
              <w:rPr>
                <w:rFonts w:ascii="Arial" w:hAnsi="Arial"/>
                <w:b/>
                <w:bCs/>
                <w:sz w:val="20"/>
              </w:rPr>
              <w:t>Organi</w:t>
            </w:r>
            <w:r>
              <w:rPr>
                <w:rFonts w:ascii="Arial" w:hAnsi="Arial"/>
                <w:b/>
                <w:bCs/>
                <w:sz w:val="20"/>
              </w:rPr>
              <w:t>s</w:t>
            </w:r>
            <w:r w:rsidRPr="00D373EB">
              <w:rPr>
                <w:rFonts w:ascii="Arial" w:hAnsi="Arial"/>
                <w:b/>
                <w:bCs/>
                <w:sz w:val="20"/>
              </w:rPr>
              <w:t>ation</w:t>
            </w:r>
          </w:p>
        </w:tc>
        <w:tc>
          <w:tcPr>
            <w:tcW w:w="4634" w:type="dxa"/>
            <w:shd w:val="clear" w:color="auto" w:fill="BFBFBF" w:themeFill="background1" w:themeFillShade="BF"/>
            <w:vAlign w:val="center"/>
          </w:tcPr>
          <w:p w14:paraId="1C79A561" w14:textId="77777777" w:rsidR="00A11D79" w:rsidRPr="00D373EB" w:rsidRDefault="00A11D79" w:rsidP="00BF4292">
            <w:pPr>
              <w:jc w:val="center"/>
              <w:rPr>
                <w:rFonts w:ascii="Arial" w:hAnsi="Arial"/>
                <w:b/>
                <w:bCs/>
                <w:sz w:val="20"/>
              </w:rPr>
            </w:pPr>
            <w:r w:rsidRPr="00D373EB">
              <w:rPr>
                <w:rFonts w:ascii="Arial" w:hAnsi="Arial"/>
                <w:b/>
                <w:bCs/>
                <w:sz w:val="20"/>
              </w:rPr>
              <w:t>Link</w:t>
            </w:r>
          </w:p>
        </w:tc>
        <w:tc>
          <w:tcPr>
            <w:tcW w:w="1626" w:type="dxa"/>
            <w:shd w:val="clear" w:color="auto" w:fill="BFBFBF" w:themeFill="background1" w:themeFillShade="BF"/>
            <w:vAlign w:val="center"/>
          </w:tcPr>
          <w:p w14:paraId="01CA3908" w14:textId="77777777" w:rsidR="00A11D79" w:rsidRPr="00D373EB" w:rsidRDefault="00A11D79" w:rsidP="00BF4292">
            <w:pPr>
              <w:jc w:val="center"/>
              <w:rPr>
                <w:rFonts w:ascii="Arial" w:hAnsi="Arial"/>
                <w:b/>
                <w:bCs/>
                <w:sz w:val="20"/>
              </w:rPr>
            </w:pPr>
            <w:r w:rsidRPr="00D373EB">
              <w:rPr>
                <w:rFonts w:ascii="Arial" w:hAnsi="Arial"/>
                <w:b/>
                <w:bCs/>
                <w:sz w:val="20"/>
              </w:rPr>
              <w:t>Document date</w:t>
            </w:r>
          </w:p>
        </w:tc>
        <w:tc>
          <w:tcPr>
            <w:tcW w:w="2776" w:type="dxa"/>
            <w:shd w:val="clear" w:color="auto" w:fill="BFBFBF" w:themeFill="background1" w:themeFillShade="BF"/>
            <w:vAlign w:val="center"/>
          </w:tcPr>
          <w:p w14:paraId="45FAA3A0" w14:textId="77777777" w:rsidR="00A11D79" w:rsidRPr="00D373EB" w:rsidRDefault="00A11D79" w:rsidP="00BF4292">
            <w:pPr>
              <w:jc w:val="center"/>
              <w:rPr>
                <w:rFonts w:ascii="Arial" w:hAnsi="Arial"/>
                <w:b/>
                <w:bCs/>
                <w:sz w:val="20"/>
              </w:rPr>
            </w:pPr>
            <w:r w:rsidRPr="00D373EB">
              <w:rPr>
                <w:rFonts w:ascii="Arial" w:hAnsi="Arial"/>
                <w:b/>
                <w:bCs/>
                <w:sz w:val="20"/>
              </w:rPr>
              <w:t>Notes</w:t>
            </w:r>
          </w:p>
        </w:tc>
      </w:tr>
      <w:tr w:rsidR="00A11D79" w:rsidRPr="003243BF" w14:paraId="1579C31E" w14:textId="77777777" w:rsidTr="00BF4292">
        <w:tc>
          <w:tcPr>
            <w:tcW w:w="15388" w:type="dxa"/>
            <w:gridSpan w:val="5"/>
            <w:shd w:val="clear" w:color="auto" w:fill="auto"/>
          </w:tcPr>
          <w:p w14:paraId="06AF7DCD" w14:textId="77777777" w:rsidR="00A11D79" w:rsidRPr="003243BF" w:rsidRDefault="00A11D79" w:rsidP="00BF4292">
            <w:pPr>
              <w:rPr>
                <w:rFonts w:ascii="Arial" w:hAnsi="Arial"/>
                <w:sz w:val="20"/>
              </w:rPr>
            </w:pPr>
            <w:r w:rsidRPr="003243BF">
              <w:rPr>
                <w:rFonts w:ascii="Arial" w:hAnsi="Arial"/>
                <w:b/>
                <w:bCs/>
                <w:i/>
                <w:iCs/>
                <w:sz w:val="20"/>
              </w:rPr>
              <w:t>Specific COVID-19 resources</w:t>
            </w:r>
          </w:p>
        </w:tc>
      </w:tr>
      <w:tr w:rsidR="00A11D79" w14:paraId="1DFEEF6C" w14:textId="77777777" w:rsidTr="0051530B">
        <w:tc>
          <w:tcPr>
            <w:tcW w:w="3371" w:type="dxa"/>
            <w:vAlign w:val="center"/>
          </w:tcPr>
          <w:p w14:paraId="7B3F1EBA" w14:textId="2FE93B12" w:rsidR="00A11D79" w:rsidRDefault="00A11D79" w:rsidP="00A11D79">
            <w:pPr>
              <w:jc w:val="center"/>
              <w:rPr>
                <w:rFonts w:ascii="Arial" w:hAnsi="Arial"/>
                <w:sz w:val="20"/>
              </w:rPr>
            </w:pPr>
            <w:r w:rsidRPr="00A3577F">
              <w:rPr>
                <w:rFonts w:ascii="Arial" w:hAnsi="Arial"/>
                <w:sz w:val="20"/>
              </w:rPr>
              <w:t>Symptom management for adult patients with COVID-19 receiving end-of-life supportive care outside of the ICU</w:t>
            </w:r>
          </w:p>
        </w:tc>
        <w:tc>
          <w:tcPr>
            <w:tcW w:w="2981" w:type="dxa"/>
            <w:vAlign w:val="center"/>
          </w:tcPr>
          <w:p w14:paraId="3F8AB4B0" w14:textId="12150B77" w:rsidR="00A11D79" w:rsidRDefault="00A11D79" w:rsidP="00A11D79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Informal collaboration of British Colombia doctors and pharmacists, Canada</w:t>
            </w:r>
          </w:p>
        </w:tc>
        <w:tc>
          <w:tcPr>
            <w:tcW w:w="4634" w:type="dxa"/>
            <w:vAlign w:val="center"/>
          </w:tcPr>
          <w:p w14:paraId="4742AC2A" w14:textId="6FAC2A0F" w:rsidR="00A11D79" w:rsidRDefault="0094052C" w:rsidP="00A11D79">
            <w:pPr>
              <w:jc w:val="center"/>
              <w:rPr>
                <w:rFonts w:ascii="Arial" w:hAnsi="Arial"/>
                <w:sz w:val="20"/>
              </w:rPr>
            </w:pPr>
            <w:hyperlink r:id="rId20" w:history="1">
              <w:r w:rsidR="00A11D79">
                <w:rPr>
                  <w:rStyle w:val="Hyperlink"/>
                </w:rPr>
                <w:t>https://med-fom-fpit.sites.olt.ubc.ca</w:t>
              </w:r>
            </w:hyperlink>
          </w:p>
        </w:tc>
        <w:tc>
          <w:tcPr>
            <w:tcW w:w="1626" w:type="dxa"/>
            <w:vAlign w:val="center"/>
          </w:tcPr>
          <w:p w14:paraId="63D39422" w14:textId="50B1C701" w:rsidR="00A11D79" w:rsidRDefault="00A11D79" w:rsidP="00A11D79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22 March 2020</w:t>
            </w:r>
          </w:p>
        </w:tc>
        <w:tc>
          <w:tcPr>
            <w:tcW w:w="2776" w:type="dxa"/>
            <w:vAlign w:val="center"/>
          </w:tcPr>
          <w:p w14:paraId="46E6C421" w14:textId="70090A2C" w:rsidR="00A11D79" w:rsidRDefault="00A11D79" w:rsidP="00A11D79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Evolving document; check website for updates</w:t>
            </w:r>
          </w:p>
        </w:tc>
      </w:tr>
      <w:tr w:rsidR="00A11D79" w14:paraId="067AA153" w14:textId="77777777" w:rsidTr="0051530B">
        <w:tc>
          <w:tcPr>
            <w:tcW w:w="3371" w:type="dxa"/>
            <w:vAlign w:val="center"/>
          </w:tcPr>
          <w:p w14:paraId="14EADD4F" w14:textId="25D83F0F" w:rsidR="00A11D79" w:rsidRDefault="00A11D79" w:rsidP="00A11D79">
            <w:pPr>
              <w:jc w:val="center"/>
              <w:rPr>
                <w:rFonts w:ascii="Arial" w:hAnsi="Arial"/>
                <w:sz w:val="20"/>
              </w:rPr>
            </w:pPr>
            <w:r>
              <w:t>COVID-19 Response training</w:t>
            </w:r>
          </w:p>
        </w:tc>
        <w:tc>
          <w:tcPr>
            <w:tcW w:w="2981" w:type="dxa"/>
            <w:vAlign w:val="center"/>
          </w:tcPr>
          <w:p w14:paraId="1138DF8B" w14:textId="73F7ECB3" w:rsidR="00A11D79" w:rsidRDefault="00A11D79" w:rsidP="00A11D79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Centre to advance palliative care, USA</w:t>
            </w:r>
          </w:p>
        </w:tc>
        <w:tc>
          <w:tcPr>
            <w:tcW w:w="4634" w:type="dxa"/>
            <w:vAlign w:val="center"/>
          </w:tcPr>
          <w:p w14:paraId="4DE481AE" w14:textId="09408F75" w:rsidR="00A11D79" w:rsidRDefault="0094052C" w:rsidP="00A11D79">
            <w:pPr>
              <w:jc w:val="center"/>
            </w:pPr>
            <w:hyperlink r:id="rId21" w:history="1">
              <w:r w:rsidR="00A11D79">
                <w:rPr>
                  <w:rStyle w:val="Hyperlink"/>
                </w:rPr>
                <w:t>https://www.capc.org/training</w:t>
              </w:r>
            </w:hyperlink>
          </w:p>
        </w:tc>
        <w:tc>
          <w:tcPr>
            <w:tcW w:w="1626" w:type="dxa"/>
            <w:vAlign w:val="center"/>
          </w:tcPr>
          <w:p w14:paraId="524FD42A" w14:textId="0CCC3BDF" w:rsidR="00A11D79" w:rsidRDefault="00A11D79" w:rsidP="00A11D79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March 2020</w:t>
            </w:r>
          </w:p>
        </w:tc>
        <w:tc>
          <w:tcPr>
            <w:tcW w:w="2776" w:type="dxa"/>
            <w:vAlign w:val="center"/>
          </w:tcPr>
          <w:p w14:paraId="5B8B34EF" w14:textId="12218E9D" w:rsidR="00A11D79" w:rsidRDefault="00A11D79" w:rsidP="00A11D79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Training courses, protocols and response resources</w:t>
            </w:r>
          </w:p>
        </w:tc>
      </w:tr>
      <w:tr w:rsidR="00A11D79" w14:paraId="333B8B20" w14:textId="77777777" w:rsidTr="0051530B">
        <w:tc>
          <w:tcPr>
            <w:tcW w:w="3371" w:type="dxa"/>
            <w:vAlign w:val="center"/>
          </w:tcPr>
          <w:p w14:paraId="1D9337B2" w14:textId="2C68E425" w:rsidR="00A11D79" w:rsidRDefault="00A11D79" w:rsidP="00A11D79">
            <w:pPr>
              <w:jc w:val="center"/>
              <w:rPr>
                <w:rFonts w:ascii="Arial" w:hAnsi="Arial"/>
                <w:sz w:val="20"/>
              </w:rPr>
            </w:pPr>
            <w:r>
              <w:t>COVID-Ready communication skills</w:t>
            </w:r>
          </w:p>
        </w:tc>
        <w:tc>
          <w:tcPr>
            <w:tcW w:w="2981" w:type="dxa"/>
            <w:vAlign w:val="center"/>
          </w:tcPr>
          <w:p w14:paraId="33CC61A9" w14:textId="77777777" w:rsidR="00A11D79" w:rsidRDefault="00A11D79" w:rsidP="00A11D79">
            <w:pPr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4634" w:type="dxa"/>
            <w:vAlign w:val="center"/>
          </w:tcPr>
          <w:p w14:paraId="42CB68E3" w14:textId="4F052161" w:rsidR="00A11D79" w:rsidRDefault="0094052C" w:rsidP="00A11D79">
            <w:pPr>
              <w:jc w:val="center"/>
            </w:pPr>
            <w:hyperlink r:id="rId22" w:history="1">
              <w:r w:rsidR="00A11D79">
                <w:rPr>
                  <w:rStyle w:val="Hyperlink"/>
                </w:rPr>
                <w:t>https://www.vitaltalk.org</w:t>
              </w:r>
            </w:hyperlink>
          </w:p>
        </w:tc>
        <w:tc>
          <w:tcPr>
            <w:tcW w:w="1626" w:type="dxa"/>
            <w:vAlign w:val="center"/>
          </w:tcPr>
          <w:p w14:paraId="108393CD" w14:textId="77777777" w:rsidR="00A11D79" w:rsidRDefault="00A11D79" w:rsidP="00A11D79">
            <w:pPr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2776" w:type="dxa"/>
            <w:vAlign w:val="center"/>
          </w:tcPr>
          <w:p w14:paraId="22C9CFF4" w14:textId="77777777" w:rsidR="00A11D79" w:rsidRDefault="00A11D79" w:rsidP="00A11D79">
            <w:pPr>
              <w:jc w:val="center"/>
              <w:rPr>
                <w:rFonts w:ascii="Arial" w:hAnsi="Arial"/>
                <w:sz w:val="20"/>
              </w:rPr>
            </w:pPr>
          </w:p>
        </w:tc>
      </w:tr>
      <w:tr w:rsidR="00A11D79" w14:paraId="3A31F883" w14:textId="77777777" w:rsidTr="0051530B">
        <w:tc>
          <w:tcPr>
            <w:tcW w:w="3371" w:type="dxa"/>
            <w:vAlign w:val="center"/>
          </w:tcPr>
          <w:p w14:paraId="57F9E21F" w14:textId="12DE5A16" w:rsidR="00A11D79" w:rsidRDefault="00A11D79" w:rsidP="00A11D79">
            <w:pPr>
              <w:jc w:val="center"/>
              <w:rPr>
                <w:rFonts w:ascii="Arial" w:hAnsi="Arial"/>
                <w:sz w:val="20"/>
              </w:rPr>
            </w:pPr>
            <w:r w:rsidRPr="003243BF">
              <w:rPr>
                <w:rFonts w:ascii="Arial" w:hAnsi="Arial"/>
                <w:b/>
                <w:bCs/>
                <w:i/>
                <w:iCs/>
                <w:sz w:val="20"/>
              </w:rPr>
              <w:t>Related useful resources</w:t>
            </w:r>
          </w:p>
        </w:tc>
        <w:tc>
          <w:tcPr>
            <w:tcW w:w="2981" w:type="dxa"/>
          </w:tcPr>
          <w:p w14:paraId="2864A7A3" w14:textId="77777777" w:rsidR="00A11D79" w:rsidRDefault="00A11D79" w:rsidP="00A11D79">
            <w:pPr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4634" w:type="dxa"/>
            <w:vAlign w:val="center"/>
          </w:tcPr>
          <w:p w14:paraId="387FF307" w14:textId="77777777" w:rsidR="00A11D79" w:rsidRDefault="00A11D79" w:rsidP="00A11D79">
            <w:pPr>
              <w:jc w:val="center"/>
            </w:pPr>
          </w:p>
        </w:tc>
        <w:tc>
          <w:tcPr>
            <w:tcW w:w="1626" w:type="dxa"/>
            <w:vAlign w:val="center"/>
          </w:tcPr>
          <w:p w14:paraId="1F9B3314" w14:textId="77777777" w:rsidR="00A11D79" w:rsidRDefault="00A11D79" w:rsidP="00A11D79">
            <w:pPr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2776" w:type="dxa"/>
            <w:vAlign w:val="center"/>
          </w:tcPr>
          <w:p w14:paraId="20035072" w14:textId="77777777" w:rsidR="00A11D79" w:rsidRDefault="00A11D79" w:rsidP="00A11D79">
            <w:pPr>
              <w:jc w:val="center"/>
              <w:rPr>
                <w:rFonts w:ascii="Arial" w:hAnsi="Arial"/>
                <w:sz w:val="20"/>
              </w:rPr>
            </w:pPr>
          </w:p>
        </w:tc>
      </w:tr>
    </w:tbl>
    <w:p w14:paraId="6100BC6F" w14:textId="77777777" w:rsidR="00A11D79" w:rsidRPr="002615B9" w:rsidRDefault="00A11D79" w:rsidP="002615B9">
      <w:pPr>
        <w:jc w:val="both"/>
        <w:rPr>
          <w:rFonts w:ascii="Arial" w:hAnsi="Arial"/>
          <w:sz w:val="20"/>
        </w:rPr>
      </w:pPr>
    </w:p>
    <w:sectPr w:rsidR="00A11D79" w:rsidRPr="002615B9" w:rsidSect="004466CA">
      <w:footerReference w:type="default" r:id="rId23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9F0F43" w14:textId="77777777" w:rsidR="0094052C" w:rsidRDefault="0094052C" w:rsidP="001A4FE3">
      <w:pPr>
        <w:spacing w:after="0" w:line="240" w:lineRule="auto"/>
      </w:pPr>
      <w:r>
        <w:separator/>
      </w:r>
    </w:p>
  </w:endnote>
  <w:endnote w:type="continuationSeparator" w:id="0">
    <w:p w14:paraId="4B721111" w14:textId="77777777" w:rsidR="0094052C" w:rsidRDefault="0094052C" w:rsidP="001A4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4433C3" w14:textId="22725FC8" w:rsidR="00144F38" w:rsidRPr="00144F38" w:rsidRDefault="00144F38" w:rsidP="00144F38">
    <w:pPr>
      <w:pStyle w:val="Footer"/>
      <w:rPr>
        <w:sz w:val="18"/>
        <w:szCs w:val="18"/>
      </w:rPr>
    </w:pPr>
    <w:r w:rsidRPr="00144F38">
      <w:rPr>
        <w:sz w:val="18"/>
        <w:szCs w:val="18"/>
      </w:rPr>
      <w:t xml:space="preserve">©www.palliativedrugs.com 2020. A wholly owned imprint of Pharmaceutical Press    </w:t>
    </w:r>
    <w:r>
      <w:rPr>
        <w:sz w:val="18"/>
        <w:szCs w:val="18"/>
      </w:rPr>
      <w:t xml:space="preserve">                             </w:t>
    </w:r>
    <w:r w:rsidRPr="00144F38">
      <w:rPr>
        <w:sz w:val="18"/>
        <w:szCs w:val="18"/>
      </w:rPr>
      <w:t xml:space="preserve">   </w:t>
    </w:r>
    <w:sdt>
      <w:sdtPr>
        <w:rPr>
          <w:sz w:val="18"/>
          <w:szCs w:val="18"/>
        </w:rPr>
        <w:id w:val="-100809951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144F38">
          <w:rPr>
            <w:sz w:val="18"/>
            <w:szCs w:val="18"/>
          </w:rPr>
          <w:fldChar w:fldCharType="begin"/>
        </w:r>
        <w:r w:rsidRPr="00144F38">
          <w:rPr>
            <w:sz w:val="18"/>
            <w:szCs w:val="18"/>
          </w:rPr>
          <w:instrText xml:space="preserve"> PAGE   \* MERGEFORMAT </w:instrText>
        </w:r>
        <w:r w:rsidRPr="00144F38">
          <w:rPr>
            <w:sz w:val="18"/>
            <w:szCs w:val="18"/>
          </w:rPr>
          <w:fldChar w:fldCharType="separate"/>
        </w:r>
        <w:r w:rsidRPr="00144F38">
          <w:rPr>
            <w:noProof/>
            <w:sz w:val="18"/>
            <w:szCs w:val="18"/>
          </w:rPr>
          <w:t>2</w:t>
        </w:r>
        <w:r w:rsidRPr="00144F38">
          <w:rPr>
            <w:noProof/>
            <w:sz w:val="18"/>
            <w:szCs w:val="18"/>
          </w:rPr>
          <w:fldChar w:fldCharType="end"/>
        </w:r>
        <w:r w:rsidRPr="00144F38">
          <w:rPr>
            <w:noProof/>
            <w:sz w:val="18"/>
            <w:szCs w:val="18"/>
          </w:rPr>
          <w:t xml:space="preserve">                                                                                                                   </w:t>
        </w:r>
        <w:r>
          <w:rPr>
            <w:noProof/>
            <w:sz w:val="18"/>
            <w:szCs w:val="18"/>
          </w:rPr>
          <w:t xml:space="preserve">                                   </w:t>
        </w:r>
        <w:r w:rsidRPr="00144F38">
          <w:rPr>
            <w:noProof/>
            <w:sz w:val="18"/>
            <w:szCs w:val="18"/>
          </w:rPr>
          <w:t xml:space="preserve">    </w:t>
        </w:r>
        <w:r w:rsidRPr="00144F38">
          <w:rPr>
            <w:noProof/>
            <w:sz w:val="18"/>
            <w:szCs w:val="18"/>
          </w:rPr>
          <w:fldChar w:fldCharType="begin"/>
        </w:r>
        <w:r w:rsidRPr="00144F38">
          <w:rPr>
            <w:noProof/>
            <w:sz w:val="18"/>
            <w:szCs w:val="18"/>
          </w:rPr>
          <w:instrText xml:space="preserve"> DATE \@ "dd MMMM yyyy" </w:instrText>
        </w:r>
        <w:r w:rsidRPr="00144F38">
          <w:rPr>
            <w:noProof/>
            <w:sz w:val="18"/>
            <w:szCs w:val="18"/>
          </w:rPr>
          <w:fldChar w:fldCharType="separate"/>
        </w:r>
        <w:r w:rsidR="003A6E3F">
          <w:rPr>
            <w:noProof/>
            <w:sz w:val="18"/>
            <w:szCs w:val="18"/>
          </w:rPr>
          <w:t>25 March 2020</w:t>
        </w:r>
        <w:r w:rsidRPr="00144F38">
          <w:rPr>
            <w:noProof/>
            <w:sz w:val="18"/>
            <w:szCs w:val="18"/>
          </w:rPr>
          <w:fldChar w:fldCharType="end"/>
        </w:r>
      </w:sdtContent>
    </w:sdt>
  </w:p>
  <w:p w14:paraId="568A0559" w14:textId="52CA7054" w:rsidR="001A4FE3" w:rsidRDefault="001A4F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7C60BD" w14:textId="77777777" w:rsidR="0094052C" w:rsidRDefault="0094052C" w:rsidP="001A4FE3">
      <w:pPr>
        <w:spacing w:after="0" w:line="240" w:lineRule="auto"/>
      </w:pPr>
      <w:r>
        <w:separator/>
      </w:r>
    </w:p>
  </w:footnote>
  <w:footnote w:type="continuationSeparator" w:id="0">
    <w:p w14:paraId="3FE82A66" w14:textId="77777777" w:rsidR="0094052C" w:rsidRDefault="0094052C" w:rsidP="001A4F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41677A"/>
    <w:multiLevelType w:val="hybridMultilevel"/>
    <w:tmpl w:val="09DCB3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930D8B"/>
    <w:multiLevelType w:val="hybridMultilevel"/>
    <w:tmpl w:val="634852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3EB"/>
    <w:rsid w:val="00144F38"/>
    <w:rsid w:val="001924EB"/>
    <w:rsid w:val="001A4FE3"/>
    <w:rsid w:val="00206E64"/>
    <w:rsid w:val="00226254"/>
    <w:rsid w:val="002615B9"/>
    <w:rsid w:val="002C149B"/>
    <w:rsid w:val="00304E3C"/>
    <w:rsid w:val="003243BF"/>
    <w:rsid w:val="00362939"/>
    <w:rsid w:val="003A6E3F"/>
    <w:rsid w:val="003C124F"/>
    <w:rsid w:val="003D33B3"/>
    <w:rsid w:val="004466CA"/>
    <w:rsid w:val="004533EC"/>
    <w:rsid w:val="00572057"/>
    <w:rsid w:val="00662503"/>
    <w:rsid w:val="00685E4A"/>
    <w:rsid w:val="00740300"/>
    <w:rsid w:val="00765BC5"/>
    <w:rsid w:val="0094052C"/>
    <w:rsid w:val="009E1D72"/>
    <w:rsid w:val="009F3CA8"/>
    <w:rsid w:val="00A11D79"/>
    <w:rsid w:val="00A3577F"/>
    <w:rsid w:val="00A40902"/>
    <w:rsid w:val="00A91D57"/>
    <w:rsid w:val="00BC7FA7"/>
    <w:rsid w:val="00BD2C1A"/>
    <w:rsid w:val="00C34B77"/>
    <w:rsid w:val="00C77A96"/>
    <w:rsid w:val="00CF237C"/>
    <w:rsid w:val="00D2782F"/>
    <w:rsid w:val="00D373EB"/>
    <w:rsid w:val="00D4661D"/>
    <w:rsid w:val="00D52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032B64"/>
  <w15:chartTrackingRefBased/>
  <w15:docId w15:val="{1122C71E-1FB0-479F-A17F-C37B7BB42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373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C14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149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243BF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D4661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03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030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A4F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4FE3"/>
  </w:style>
  <w:style w:type="paragraph" w:styleId="Footer">
    <w:name w:val="footer"/>
    <w:basedOn w:val="Normal"/>
    <w:link w:val="FooterChar"/>
    <w:uiPriority w:val="99"/>
    <w:unhideWhenUsed/>
    <w:rsid w:val="001A4F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4F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188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5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alliativedrugs.com/rag-panel.html" TargetMode="External"/><Relationship Id="rId13" Type="http://schemas.openxmlformats.org/officeDocument/2006/relationships/hyperlink" Target="https://www.brit-thoracic.org.uk/media/455097/informal-carers-and-covid-19-final-v1-17032020.pdf" TargetMode="External"/><Relationship Id="rId18" Type="http://schemas.openxmlformats.org/officeDocument/2006/relationships/hyperlink" Target="https://www.harrogateandruraldistrictccg.nhs.uk/data/uploads/commissioning/policy-for-patient-or-carer-adminstration-of-subcutaneous-medication-pa.._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capc.org/training/learning-pathways/covid-19-response-training/" TargetMode="External"/><Relationship Id="rId7" Type="http://schemas.openxmlformats.org/officeDocument/2006/relationships/hyperlink" Target="https://www.palliativedrugs.com/bulletin-board-introduction.html" TargetMode="External"/><Relationship Id="rId12" Type="http://schemas.openxmlformats.org/officeDocument/2006/relationships/hyperlink" Target="https://www.rpharms.com/coronavirus/" TargetMode="External"/><Relationship Id="rId17" Type="http://schemas.openxmlformats.org/officeDocument/2006/relationships/hyperlink" Target="https://www.youtube.com/playlist?list=PLfPD5ilcfEbiCCLrYnleFLrk2aGOf8f4f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derbyshire.eolcare.uk/content/the-derbyshire-policy-for-informal-carers-administration-of-as-required-subcutaneous-injections-in-community-palliative-care" TargetMode="External"/><Relationship Id="rId20" Type="http://schemas.openxmlformats.org/officeDocument/2006/relationships/hyperlink" Target="https://med-fom-fpit.sites.olt.ubc.ca/files/2020/03/COVID-19-End-of-Life-Symptom-Management.pdf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rcplondon.ac.uk/education-practice/advice/specialty-specific-guidance-aspects-clinical-care-and-treatment-covid-19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portal.e-lfh.org.uk/Component/Details/604722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www.nice.org.uk/guidance/ng159" TargetMode="External"/><Relationship Id="rId19" Type="http://schemas.openxmlformats.org/officeDocument/2006/relationships/hyperlink" Target="https://www.bgs.org.uk/sites/default/files/content/attachment/2018-07-05/rockwood_cfs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pmonline.org" TargetMode="External"/><Relationship Id="rId14" Type="http://schemas.openxmlformats.org/officeDocument/2006/relationships/hyperlink" Target="https://www.futureplanning.org.uk/covid_eoldrugchart.html" TargetMode="External"/><Relationship Id="rId22" Type="http://schemas.openxmlformats.org/officeDocument/2006/relationships/hyperlink" Target="https://www.vitaltalk.org/guides/covid-19-communication-skill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621</Words>
  <Characters>3542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Charlesworth</dc:creator>
  <cp:keywords/>
  <dc:description/>
  <cp:lastModifiedBy>Sarah Charlesworth</cp:lastModifiedBy>
  <cp:revision>2</cp:revision>
  <dcterms:created xsi:type="dcterms:W3CDTF">2020-03-25T15:21:00Z</dcterms:created>
  <dcterms:modified xsi:type="dcterms:W3CDTF">2020-03-25T15:21:00Z</dcterms:modified>
</cp:coreProperties>
</file>