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FCE" w:rsidRDefault="008103B1" w:rsidP="00395FCE">
      <w:pPr>
        <w:pStyle w:val="NoSpacing"/>
        <w:tabs>
          <w:tab w:val="left" w:pos="1276"/>
        </w:tabs>
        <w:jc w:val="both"/>
        <w:rPr>
          <w:rFonts w:ascii="Arial" w:hAnsi="Arial" w:cs="Arial"/>
          <w:sz w:val="24"/>
          <w:szCs w:val="24"/>
        </w:rPr>
      </w:pPr>
      <w:bookmarkStart w:id="0" w:name="_GoBack"/>
      <w:bookmarkEnd w:id="0"/>
      <w:r>
        <w:rPr>
          <w:rFonts w:ascii="Arial" w:hAnsi="Arial" w:cs="Arial"/>
          <w:noProof/>
          <w:sz w:val="24"/>
          <w:szCs w:val="24"/>
          <w:lang w:eastAsia="en-GB"/>
        </w:rPr>
        <w:drawing>
          <wp:anchor distT="0" distB="0" distL="114300" distR="114300" simplePos="0" relativeHeight="251658240" behindDoc="1" locked="0" layoutInCell="1" allowOverlap="1">
            <wp:simplePos x="0" y="0"/>
            <wp:positionH relativeFrom="column">
              <wp:posOffset>57901</wp:posOffset>
            </wp:positionH>
            <wp:positionV relativeFrom="paragraph">
              <wp:posOffset>-505540</wp:posOffset>
            </wp:positionV>
            <wp:extent cx="1384300" cy="901700"/>
            <wp:effectExtent l="0" t="0" r="0" b="0"/>
            <wp:wrapNone/>
            <wp:docPr id="1" name="Picture 1" descr="Description: Published by the Department of Health in partnership with the 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ublished by the Department of Health in partnership with the NH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4300" cy="901700"/>
                    </a:xfrm>
                    <a:prstGeom prst="rect">
                      <a:avLst/>
                    </a:prstGeom>
                    <a:noFill/>
                  </pic:spPr>
                </pic:pic>
              </a:graphicData>
            </a:graphic>
            <wp14:sizeRelH relativeFrom="page">
              <wp14:pctWidth>0</wp14:pctWidth>
            </wp14:sizeRelH>
            <wp14:sizeRelV relativeFrom="page">
              <wp14:pctHeight>0</wp14:pctHeight>
            </wp14:sizeRelV>
          </wp:anchor>
        </w:drawing>
      </w:r>
    </w:p>
    <w:p w:rsidR="00395FCE" w:rsidRDefault="00395FCE" w:rsidP="00395FCE">
      <w:pPr>
        <w:pStyle w:val="NoSpacing"/>
        <w:tabs>
          <w:tab w:val="left" w:pos="1276"/>
        </w:tabs>
        <w:jc w:val="both"/>
        <w:rPr>
          <w:rFonts w:ascii="Arial" w:hAnsi="Arial" w:cs="Arial"/>
          <w:sz w:val="24"/>
          <w:szCs w:val="24"/>
        </w:rPr>
      </w:pPr>
    </w:p>
    <w:p w:rsidR="00395FCE" w:rsidRPr="00284459" w:rsidRDefault="00340E2C" w:rsidP="00395FCE">
      <w:pPr>
        <w:pStyle w:val="NoSpacing"/>
        <w:tabs>
          <w:tab w:val="left" w:pos="1276"/>
        </w:tabs>
        <w:jc w:val="right"/>
        <w:rPr>
          <w:rFonts w:ascii="Arial" w:hAnsi="Arial" w:cs="Arial"/>
        </w:rPr>
      </w:pPr>
      <w:r>
        <w:rPr>
          <w:rFonts w:ascii="Arial" w:hAnsi="Arial" w:cs="Arial"/>
        </w:rPr>
        <w:t xml:space="preserve">14 </w:t>
      </w:r>
      <w:r w:rsidR="00395FCE" w:rsidRPr="00284459">
        <w:rPr>
          <w:rFonts w:ascii="Arial" w:hAnsi="Arial" w:cs="Arial"/>
        </w:rPr>
        <w:t>July 2014</w:t>
      </w:r>
    </w:p>
    <w:p w:rsidR="00395FCE" w:rsidRPr="00284459" w:rsidRDefault="00395FCE" w:rsidP="00395FCE">
      <w:pPr>
        <w:pStyle w:val="NoSpacing"/>
        <w:tabs>
          <w:tab w:val="left" w:pos="1276"/>
        </w:tabs>
        <w:jc w:val="right"/>
        <w:rPr>
          <w:rFonts w:ascii="Arial" w:hAnsi="Arial" w:cs="Arial"/>
        </w:rPr>
      </w:pPr>
    </w:p>
    <w:p w:rsidR="00284459" w:rsidRPr="00284459" w:rsidRDefault="00284459" w:rsidP="00395FCE">
      <w:pPr>
        <w:pStyle w:val="NoSpacing"/>
        <w:tabs>
          <w:tab w:val="left" w:pos="1276"/>
        </w:tabs>
        <w:rPr>
          <w:rFonts w:ascii="Arial" w:hAnsi="Arial" w:cs="Arial"/>
        </w:rPr>
      </w:pPr>
    </w:p>
    <w:p w:rsidR="00284459" w:rsidRPr="00284459" w:rsidRDefault="00284459" w:rsidP="00395FCE">
      <w:pPr>
        <w:pStyle w:val="NoSpacing"/>
        <w:tabs>
          <w:tab w:val="left" w:pos="1276"/>
        </w:tabs>
        <w:rPr>
          <w:rFonts w:ascii="Arial" w:hAnsi="Arial" w:cs="Arial"/>
        </w:rPr>
      </w:pPr>
    </w:p>
    <w:p w:rsidR="00284459" w:rsidRPr="00284459" w:rsidRDefault="00284459" w:rsidP="00395FCE">
      <w:pPr>
        <w:pStyle w:val="NoSpacing"/>
        <w:tabs>
          <w:tab w:val="left" w:pos="1276"/>
        </w:tabs>
        <w:rPr>
          <w:rFonts w:ascii="Arial" w:hAnsi="Arial" w:cs="Arial"/>
        </w:rPr>
      </w:pPr>
    </w:p>
    <w:p w:rsidR="00395FCE" w:rsidRPr="00284459" w:rsidRDefault="00395FCE" w:rsidP="00E0623F">
      <w:pPr>
        <w:pStyle w:val="NoSpacing"/>
        <w:tabs>
          <w:tab w:val="left" w:pos="1276"/>
        </w:tabs>
        <w:rPr>
          <w:rFonts w:ascii="Arial" w:hAnsi="Arial" w:cs="Arial"/>
        </w:rPr>
      </w:pPr>
      <w:r w:rsidRPr="00284459">
        <w:rPr>
          <w:rFonts w:ascii="Arial" w:hAnsi="Arial" w:cs="Arial"/>
        </w:rPr>
        <w:t>To:</w:t>
      </w:r>
      <w:r w:rsidRPr="00284459">
        <w:rPr>
          <w:rFonts w:ascii="Arial" w:hAnsi="Arial" w:cs="Arial"/>
        </w:rPr>
        <w:tab/>
        <w:t>All-England Chief Pharmacist Group</w:t>
      </w:r>
    </w:p>
    <w:p w:rsidR="00395FCE" w:rsidRPr="00284459" w:rsidRDefault="00395FCE" w:rsidP="00E0623F">
      <w:pPr>
        <w:pStyle w:val="NoSpacing"/>
        <w:tabs>
          <w:tab w:val="left" w:pos="1276"/>
        </w:tabs>
        <w:rPr>
          <w:rFonts w:ascii="Arial" w:hAnsi="Arial" w:cs="Arial"/>
        </w:rPr>
      </w:pPr>
      <w:r w:rsidRPr="00284459">
        <w:rPr>
          <w:rFonts w:ascii="Arial" w:hAnsi="Arial" w:cs="Arial"/>
        </w:rPr>
        <w:tab/>
        <w:t>NHS Controlled Drug Accountable Officers</w:t>
      </w:r>
    </w:p>
    <w:p w:rsidR="00395FCE" w:rsidRPr="00284459" w:rsidRDefault="00395FCE" w:rsidP="00E0623F">
      <w:pPr>
        <w:pStyle w:val="NoSpacing"/>
        <w:tabs>
          <w:tab w:val="left" w:pos="1276"/>
        </w:tabs>
        <w:rPr>
          <w:rFonts w:ascii="Arial" w:hAnsi="Arial" w:cs="Arial"/>
        </w:rPr>
      </w:pPr>
    </w:p>
    <w:p w:rsidR="00395FCE" w:rsidRPr="00284459" w:rsidRDefault="00395FCE" w:rsidP="00E0623F">
      <w:pPr>
        <w:pStyle w:val="NoSpacing"/>
        <w:tabs>
          <w:tab w:val="left" w:pos="1276"/>
        </w:tabs>
        <w:rPr>
          <w:rFonts w:ascii="Arial" w:hAnsi="Arial" w:cs="Arial"/>
        </w:rPr>
      </w:pPr>
    </w:p>
    <w:p w:rsidR="00284459" w:rsidRPr="00284459" w:rsidRDefault="00284459" w:rsidP="00E0623F">
      <w:pPr>
        <w:pStyle w:val="NoSpacing"/>
        <w:tabs>
          <w:tab w:val="left" w:pos="1276"/>
        </w:tabs>
        <w:rPr>
          <w:rFonts w:ascii="Arial" w:hAnsi="Arial" w:cs="Arial"/>
        </w:rPr>
      </w:pPr>
    </w:p>
    <w:p w:rsidR="00284459" w:rsidRPr="00284459" w:rsidRDefault="00284459" w:rsidP="00E0623F">
      <w:pPr>
        <w:pStyle w:val="NoSpacing"/>
        <w:rPr>
          <w:rFonts w:ascii="Arial" w:hAnsi="Arial" w:cs="Arial"/>
        </w:rPr>
      </w:pPr>
      <w:r w:rsidRPr="00284459">
        <w:rPr>
          <w:rFonts w:ascii="Arial" w:hAnsi="Arial" w:cs="Arial"/>
          <w:b/>
          <w:bCs/>
        </w:rPr>
        <w:t>CONTROLLED DRUGS AND WHOLESALE DEALER’S AUTHORISATION FOR HUMAN USE/WHOLESALE DEALERS’ AUTHORISATIONS</w:t>
      </w:r>
    </w:p>
    <w:p w:rsidR="00395FCE" w:rsidRPr="00284459" w:rsidRDefault="00395FCE" w:rsidP="00E0623F">
      <w:pPr>
        <w:pStyle w:val="NoSpacing"/>
        <w:tabs>
          <w:tab w:val="left" w:pos="1276"/>
        </w:tabs>
        <w:rPr>
          <w:rFonts w:ascii="Arial" w:hAnsi="Arial" w:cs="Arial"/>
        </w:rPr>
      </w:pPr>
    </w:p>
    <w:p w:rsidR="00395FCE" w:rsidRPr="00284459" w:rsidRDefault="00395FCE" w:rsidP="00E0623F">
      <w:pPr>
        <w:pStyle w:val="NoSpacing"/>
        <w:tabs>
          <w:tab w:val="left" w:pos="1276"/>
        </w:tabs>
        <w:rPr>
          <w:rFonts w:ascii="Arial" w:hAnsi="Arial" w:cs="Arial"/>
        </w:rPr>
      </w:pPr>
      <w:r w:rsidRPr="00284459">
        <w:rPr>
          <w:rFonts w:ascii="Arial" w:hAnsi="Arial" w:cs="Arial"/>
        </w:rPr>
        <w:t>In February 2014, Dr Keith Ridge wrote to the All-England Chief Pharmacist Group providing information on the requirements, when supplying drugs, to hold a wholesale dealer’s authorisation for human use (</w:t>
      </w:r>
      <w:proofErr w:type="gramStart"/>
      <w:r w:rsidRPr="00284459">
        <w:rPr>
          <w:rFonts w:ascii="Arial" w:hAnsi="Arial" w:cs="Arial"/>
        </w:rPr>
        <w:t>WDA(</w:t>
      </w:r>
      <w:proofErr w:type="gramEnd"/>
      <w:r w:rsidRPr="00284459">
        <w:rPr>
          <w:rFonts w:ascii="Arial" w:hAnsi="Arial" w:cs="Arial"/>
        </w:rPr>
        <w:t xml:space="preserve">H)) and controlled drugs licence, following changes to the Medicines Act in August 2012. </w:t>
      </w:r>
    </w:p>
    <w:p w:rsidR="00395FCE" w:rsidRPr="00284459" w:rsidRDefault="00395FCE" w:rsidP="00E0623F">
      <w:pPr>
        <w:pStyle w:val="NoSpacing"/>
        <w:tabs>
          <w:tab w:val="left" w:pos="1276"/>
        </w:tabs>
        <w:rPr>
          <w:rFonts w:ascii="Arial" w:hAnsi="Arial" w:cs="Arial"/>
        </w:rPr>
      </w:pPr>
    </w:p>
    <w:p w:rsidR="00395FCE" w:rsidRPr="00284459" w:rsidRDefault="00395FCE" w:rsidP="00E0623F">
      <w:pPr>
        <w:pStyle w:val="NoSpacing"/>
        <w:tabs>
          <w:tab w:val="left" w:pos="1276"/>
        </w:tabs>
        <w:rPr>
          <w:rFonts w:ascii="Arial" w:hAnsi="Arial" w:cs="Arial"/>
        </w:rPr>
      </w:pPr>
      <w:r w:rsidRPr="00284459">
        <w:rPr>
          <w:rFonts w:ascii="Arial" w:hAnsi="Arial" w:cs="Arial"/>
        </w:rPr>
        <w:t>Keith’s letter advised that further information about the requirements would be published. This is now ready and I am grateful for the help and support of Home Office, M</w:t>
      </w:r>
      <w:r w:rsidR="00340E2C">
        <w:rPr>
          <w:rFonts w:ascii="Arial" w:hAnsi="Arial" w:cs="Arial"/>
        </w:rPr>
        <w:t>edicines and Healthcare products Regulatory Agency (M</w:t>
      </w:r>
      <w:r w:rsidRPr="00284459">
        <w:rPr>
          <w:rFonts w:ascii="Arial" w:hAnsi="Arial" w:cs="Arial"/>
        </w:rPr>
        <w:t>HRA</w:t>
      </w:r>
      <w:r w:rsidR="00340E2C">
        <w:rPr>
          <w:rFonts w:ascii="Arial" w:hAnsi="Arial" w:cs="Arial"/>
        </w:rPr>
        <w:t>)</w:t>
      </w:r>
      <w:r w:rsidRPr="00284459">
        <w:rPr>
          <w:rFonts w:ascii="Arial" w:hAnsi="Arial" w:cs="Arial"/>
        </w:rPr>
        <w:t xml:space="preserve"> and NHS colleagues in its preparation. </w:t>
      </w:r>
    </w:p>
    <w:p w:rsidR="00395FCE" w:rsidRPr="00284459" w:rsidRDefault="00395FCE" w:rsidP="00E0623F">
      <w:pPr>
        <w:pStyle w:val="NoSpacing"/>
        <w:tabs>
          <w:tab w:val="left" w:pos="1276"/>
        </w:tabs>
        <w:rPr>
          <w:rFonts w:ascii="Arial" w:hAnsi="Arial" w:cs="Arial"/>
        </w:rPr>
      </w:pPr>
    </w:p>
    <w:p w:rsidR="00395FCE" w:rsidRPr="00284459" w:rsidRDefault="00395FCE" w:rsidP="00E0623F">
      <w:pPr>
        <w:pStyle w:val="NoSpacing"/>
        <w:tabs>
          <w:tab w:val="left" w:pos="1276"/>
        </w:tabs>
        <w:rPr>
          <w:rFonts w:ascii="Arial" w:hAnsi="Arial" w:cs="Arial"/>
        </w:rPr>
      </w:pPr>
      <w:r w:rsidRPr="00284459">
        <w:rPr>
          <w:rFonts w:ascii="Arial" w:hAnsi="Arial" w:cs="Arial"/>
        </w:rPr>
        <w:t>A copy is enclosed with this letter</w:t>
      </w:r>
      <w:r w:rsidR="00284459">
        <w:rPr>
          <w:rFonts w:ascii="Arial" w:hAnsi="Arial" w:cs="Arial"/>
        </w:rPr>
        <w:t xml:space="preserve">, which </w:t>
      </w:r>
      <w:r w:rsidRPr="00284459">
        <w:rPr>
          <w:rFonts w:ascii="Arial" w:hAnsi="Arial" w:cs="Arial"/>
        </w:rPr>
        <w:t xml:space="preserve">includes Keith’s original letter at the end. </w:t>
      </w:r>
      <w:r w:rsidR="00284459" w:rsidRPr="00284459">
        <w:rPr>
          <w:rFonts w:ascii="Arial" w:hAnsi="Arial" w:cs="Arial"/>
        </w:rPr>
        <w:t>There is a section on frequently-asked questions</w:t>
      </w:r>
      <w:r w:rsidR="00340E2C">
        <w:rPr>
          <w:rFonts w:ascii="Arial" w:hAnsi="Arial" w:cs="Arial"/>
        </w:rPr>
        <w:t>,</w:t>
      </w:r>
      <w:r w:rsidR="00284459" w:rsidRPr="00284459">
        <w:rPr>
          <w:rFonts w:ascii="Arial" w:hAnsi="Arial" w:cs="Arial"/>
        </w:rPr>
        <w:t xml:space="preserve"> which includes various matters of particular relevance to hospices. </w:t>
      </w:r>
    </w:p>
    <w:p w:rsidR="00395FCE" w:rsidRPr="00284459" w:rsidRDefault="00395FCE" w:rsidP="00E0623F">
      <w:pPr>
        <w:pStyle w:val="NoSpacing"/>
        <w:tabs>
          <w:tab w:val="left" w:pos="1276"/>
        </w:tabs>
        <w:rPr>
          <w:rFonts w:ascii="Arial" w:hAnsi="Arial" w:cs="Arial"/>
        </w:rPr>
      </w:pPr>
    </w:p>
    <w:p w:rsidR="00395FCE" w:rsidRPr="00284459" w:rsidRDefault="00284459" w:rsidP="00E0623F">
      <w:pPr>
        <w:pStyle w:val="NoSpacing"/>
        <w:rPr>
          <w:rFonts w:ascii="Arial" w:hAnsi="Arial" w:cs="Arial"/>
        </w:rPr>
      </w:pPr>
      <w:r w:rsidRPr="00284459">
        <w:rPr>
          <w:rFonts w:ascii="Arial" w:hAnsi="Arial" w:cs="Arial"/>
        </w:rPr>
        <w:t>I</w:t>
      </w:r>
      <w:r w:rsidR="00395FCE" w:rsidRPr="00284459">
        <w:rPr>
          <w:rFonts w:ascii="Arial" w:hAnsi="Arial" w:cs="Arial"/>
        </w:rPr>
        <w:t xml:space="preserve">f you have any queries on: </w:t>
      </w:r>
    </w:p>
    <w:p w:rsidR="00395FCE" w:rsidRPr="00284459" w:rsidRDefault="00395FCE" w:rsidP="00E0623F">
      <w:pPr>
        <w:pStyle w:val="NoSpacing"/>
        <w:rPr>
          <w:rFonts w:ascii="Arial" w:hAnsi="Arial" w:cs="Arial"/>
        </w:rPr>
      </w:pPr>
    </w:p>
    <w:p w:rsidR="00395FCE" w:rsidRPr="00284459" w:rsidRDefault="00395FCE" w:rsidP="00E0623F">
      <w:pPr>
        <w:pStyle w:val="NoSpacing"/>
        <w:numPr>
          <w:ilvl w:val="0"/>
          <w:numId w:val="2"/>
        </w:numPr>
        <w:rPr>
          <w:rFonts w:ascii="Arial" w:hAnsi="Arial" w:cs="Arial"/>
        </w:rPr>
      </w:pPr>
      <w:r w:rsidRPr="00284459">
        <w:rPr>
          <w:rFonts w:ascii="Arial" w:hAnsi="Arial" w:cs="Arial"/>
        </w:rPr>
        <w:t xml:space="preserve">MHRA wholesale dealer’s authorisation for human use, please contact </w:t>
      </w:r>
      <w:proofErr w:type="spellStart"/>
      <w:r w:rsidRPr="00284459">
        <w:rPr>
          <w:rFonts w:ascii="Arial" w:hAnsi="Arial" w:cs="Arial"/>
        </w:rPr>
        <w:t>PcL</w:t>
      </w:r>
      <w:proofErr w:type="spellEnd"/>
      <w:r w:rsidRPr="00284459">
        <w:rPr>
          <w:rFonts w:ascii="Arial" w:hAnsi="Arial" w:cs="Arial"/>
        </w:rPr>
        <w:t xml:space="preserve"> enquiry line on 020 3080 6844 or email: </w:t>
      </w:r>
      <w:hyperlink r:id="rId7" w:history="1">
        <w:r w:rsidRPr="00284459">
          <w:rPr>
            <w:rStyle w:val="Hyperlink"/>
            <w:rFonts w:ascii="Arial" w:hAnsi="Arial" w:cs="Arial"/>
          </w:rPr>
          <w:t>pcl@mhra.gsi.gov.uk</w:t>
        </w:r>
      </w:hyperlink>
    </w:p>
    <w:p w:rsidR="00395FCE" w:rsidRPr="00284459" w:rsidRDefault="00395FCE" w:rsidP="00E0623F">
      <w:pPr>
        <w:pStyle w:val="NoSpacing"/>
        <w:rPr>
          <w:rFonts w:ascii="Arial" w:hAnsi="Arial" w:cs="Arial"/>
        </w:rPr>
      </w:pPr>
    </w:p>
    <w:p w:rsidR="00395FCE" w:rsidRPr="00284459" w:rsidRDefault="00340E2C" w:rsidP="00E0623F">
      <w:pPr>
        <w:pStyle w:val="NoSpacing"/>
        <w:numPr>
          <w:ilvl w:val="0"/>
          <w:numId w:val="2"/>
        </w:numPr>
        <w:rPr>
          <w:rFonts w:ascii="Arial" w:hAnsi="Arial" w:cs="Arial"/>
        </w:rPr>
      </w:pPr>
      <w:r>
        <w:rPr>
          <w:rFonts w:ascii="Arial" w:hAnsi="Arial" w:cs="Arial"/>
        </w:rPr>
        <w:t>Home Office controlled d</w:t>
      </w:r>
      <w:r w:rsidR="00395FCE" w:rsidRPr="00284459">
        <w:rPr>
          <w:rFonts w:ascii="Arial" w:hAnsi="Arial" w:cs="Arial"/>
        </w:rPr>
        <w:t xml:space="preserve">rug </w:t>
      </w:r>
      <w:proofErr w:type="gramStart"/>
      <w:r w:rsidR="00395FCE" w:rsidRPr="00284459">
        <w:rPr>
          <w:rFonts w:ascii="Arial" w:hAnsi="Arial" w:cs="Arial"/>
        </w:rPr>
        <w:t>licences,</w:t>
      </w:r>
      <w:proofErr w:type="gramEnd"/>
      <w:r w:rsidR="00395FCE" w:rsidRPr="00284459">
        <w:rPr>
          <w:rFonts w:ascii="Arial" w:hAnsi="Arial" w:cs="Arial"/>
        </w:rPr>
        <w:t xml:space="preserve"> please contact the Duty Compliance Officer on 020 7035 8972 in the first instance.</w:t>
      </w:r>
    </w:p>
    <w:p w:rsidR="00395FCE" w:rsidRPr="00284459" w:rsidRDefault="00395FCE" w:rsidP="00E0623F">
      <w:pPr>
        <w:pStyle w:val="NoSpacing"/>
        <w:ind w:left="360"/>
        <w:rPr>
          <w:rFonts w:ascii="Arial" w:hAnsi="Arial" w:cs="Arial"/>
        </w:rPr>
      </w:pPr>
    </w:p>
    <w:p w:rsidR="00395FCE" w:rsidRPr="00284459" w:rsidRDefault="00395FCE" w:rsidP="00E0623F">
      <w:pPr>
        <w:pStyle w:val="NoSpacing"/>
        <w:rPr>
          <w:rFonts w:ascii="Arial" w:hAnsi="Arial" w:cs="Arial"/>
        </w:rPr>
      </w:pPr>
      <w:r w:rsidRPr="00284459">
        <w:rPr>
          <w:rFonts w:ascii="Arial" w:hAnsi="Arial" w:cs="Arial"/>
        </w:rPr>
        <w:t xml:space="preserve">I am happy for this letter to be circulated </w:t>
      </w:r>
      <w:r w:rsidR="00284459" w:rsidRPr="00284459">
        <w:rPr>
          <w:rFonts w:ascii="Arial" w:hAnsi="Arial" w:cs="Arial"/>
        </w:rPr>
        <w:t xml:space="preserve">widely </w:t>
      </w:r>
      <w:r w:rsidRPr="00284459">
        <w:rPr>
          <w:rFonts w:ascii="Arial" w:hAnsi="Arial" w:cs="Arial"/>
        </w:rPr>
        <w:t>to your networks</w:t>
      </w:r>
      <w:r w:rsidR="00284459" w:rsidRPr="00284459">
        <w:rPr>
          <w:rFonts w:ascii="Arial" w:hAnsi="Arial" w:cs="Arial"/>
        </w:rPr>
        <w:t xml:space="preserve"> and colleague providers who may </w:t>
      </w:r>
      <w:r w:rsidR="00284459">
        <w:rPr>
          <w:rFonts w:ascii="Arial" w:hAnsi="Arial" w:cs="Arial"/>
        </w:rPr>
        <w:t>have an interest</w:t>
      </w:r>
      <w:r w:rsidR="00284459" w:rsidRPr="00284459">
        <w:rPr>
          <w:rFonts w:ascii="Arial" w:hAnsi="Arial" w:cs="Arial"/>
        </w:rPr>
        <w:t>.</w:t>
      </w:r>
    </w:p>
    <w:p w:rsidR="00284459" w:rsidRPr="00284459" w:rsidRDefault="00284459" w:rsidP="00E0623F">
      <w:pPr>
        <w:pStyle w:val="NoSpacing"/>
        <w:rPr>
          <w:rFonts w:ascii="Arial" w:hAnsi="Arial" w:cs="Arial"/>
        </w:rPr>
      </w:pPr>
    </w:p>
    <w:p w:rsidR="00284459" w:rsidRPr="00284459" w:rsidRDefault="00284459" w:rsidP="00E0623F">
      <w:pPr>
        <w:pStyle w:val="NoSpacing"/>
        <w:rPr>
          <w:rFonts w:ascii="Arial" w:hAnsi="Arial" w:cs="Arial"/>
        </w:rPr>
      </w:pPr>
      <w:r w:rsidRPr="00284459">
        <w:rPr>
          <w:rFonts w:ascii="Arial" w:hAnsi="Arial" w:cs="Arial"/>
        </w:rPr>
        <w:t xml:space="preserve">You may wish to note that the Department is setting up an ad hoc working group with wide representation from government, regulators, the NHS and providers to monitor and evaluate any risks to supplies </w:t>
      </w:r>
      <w:r w:rsidR="00340E2C">
        <w:rPr>
          <w:rFonts w:ascii="Arial" w:hAnsi="Arial" w:cs="Arial"/>
        </w:rPr>
        <w:t xml:space="preserve">arising </w:t>
      </w:r>
      <w:r w:rsidRPr="00284459">
        <w:rPr>
          <w:rFonts w:ascii="Arial" w:hAnsi="Arial" w:cs="Arial"/>
        </w:rPr>
        <w:t>for local hospices. It will be chaired by Gul Root, Principal Pharmaceutical Officer here at the Department and first meets on 31</w:t>
      </w:r>
      <w:r w:rsidRPr="00284459">
        <w:rPr>
          <w:rFonts w:ascii="Arial" w:hAnsi="Arial" w:cs="Arial"/>
          <w:vertAlign w:val="superscript"/>
        </w:rPr>
        <w:t>st</w:t>
      </w:r>
      <w:r w:rsidRPr="00284459">
        <w:rPr>
          <w:rFonts w:ascii="Arial" w:hAnsi="Arial" w:cs="Arial"/>
        </w:rPr>
        <w:t xml:space="preserve"> July 2014. If you would like more information or have further general enquiries, please contact Gillian Farnfield here at the Department in the first instance (</w:t>
      </w:r>
      <w:hyperlink r:id="rId8" w:history="1">
        <w:r w:rsidRPr="00284459">
          <w:rPr>
            <w:rStyle w:val="Hyperlink"/>
            <w:rFonts w:ascii="Arial" w:hAnsi="Arial" w:cs="Arial"/>
          </w:rPr>
          <w:t>gillian.farnfield@dh.gsi.gov.uk</w:t>
        </w:r>
      </w:hyperlink>
      <w:r w:rsidRPr="00284459">
        <w:rPr>
          <w:rFonts w:ascii="Arial" w:hAnsi="Arial" w:cs="Arial"/>
        </w:rPr>
        <w:t>)</w:t>
      </w:r>
    </w:p>
    <w:p w:rsidR="00284459" w:rsidRPr="00284459" w:rsidRDefault="00284459" w:rsidP="00E0623F">
      <w:pPr>
        <w:pStyle w:val="NoSpacing"/>
        <w:rPr>
          <w:rFonts w:ascii="Arial" w:hAnsi="Arial" w:cs="Arial"/>
        </w:rPr>
      </w:pPr>
      <w:r w:rsidRPr="00284459">
        <w:rPr>
          <w:rFonts w:ascii="Arial" w:hAnsi="Arial" w:cs="Arial"/>
        </w:rPr>
        <w:t xml:space="preserve"> </w:t>
      </w:r>
    </w:p>
    <w:p w:rsidR="00E0623F" w:rsidRDefault="00E0623F" w:rsidP="00E0623F">
      <w:pPr>
        <w:spacing w:before="0" w:after="0" w:line="240" w:lineRule="auto"/>
        <w:rPr>
          <w:rFonts w:cs="Arial"/>
          <w:szCs w:val="22"/>
        </w:rPr>
      </w:pPr>
      <w:r>
        <w:rPr>
          <w:rFonts w:cs="Arial"/>
          <w:noProof/>
          <w:szCs w:val="22"/>
        </w:rPr>
        <w:drawing>
          <wp:anchor distT="0" distB="0" distL="114300" distR="114300" simplePos="0" relativeHeight="251659264" behindDoc="0" locked="0" layoutInCell="1" allowOverlap="1" wp14:anchorId="44A3AA38" wp14:editId="55C6122A">
            <wp:simplePos x="0" y="0"/>
            <wp:positionH relativeFrom="margin">
              <wp:posOffset>-26035</wp:posOffset>
            </wp:positionH>
            <wp:positionV relativeFrom="margin">
              <wp:posOffset>7666990</wp:posOffset>
            </wp:positionV>
            <wp:extent cx="1468120" cy="69405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120" cy="694055"/>
                    </a:xfrm>
                    <a:prstGeom prst="rect">
                      <a:avLst/>
                    </a:prstGeom>
                    <a:noFill/>
                  </pic:spPr>
                </pic:pic>
              </a:graphicData>
            </a:graphic>
          </wp:anchor>
        </w:drawing>
      </w:r>
      <w:r w:rsidR="00340E2C">
        <w:rPr>
          <w:rFonts w:cs="Arial"/>
          <w:szCs w:val="22"/>
        </w:rPr>
        <w:t>Yours sincerely</w:t>
      </w:r>
    </w:p>
    <w:p w:rsidR="00E0623F" w:rsidRDefault="00E0623F" w:rsidP="00E0623F">
      <w:pPr>
        <w:spacing w:before="0" w:after="0" w:line="240" w:lineRule="auto"/>
        <w:rPr>
          <w:rFonts w:cs="Arial"/>
          <w:szCs w:val="22"/>
        </w:rPr>
      </w:pPr>
    </w:p>
    <w:p w:rsidR="00E0623F" w:rsidRDefault="00E0623F" w:rsidP="00E0623F">
      <w:pPr>
        <w:spacing w:before="0" w:after="0" w:line="240" w:lineRule="auto"/>
        <w:rPr>
          <w:rFonts w:cs="Arial"/>
          <w:szCs w:val="22"/>
        </w:rPr>
      </w:pPr>
    </w:p>
    <w:p w:rsidR="00E0623F" w:rsidRDefault="00E0623F" w:rsidP="00E0623F">
      <w:pPr>
        <w:spacing w:before="0" w:after="0" w:line="240" w:lineRule="auto"/>
        <w:rPr>
          <w:rFonts w:cs="Arial"/>
          <w:szCs w:val="22"/>
        </w:rPr>
      </w:pPr>
    </w:p>
    <w:p w:rsidR="00E0623F" w:rsidRDefault="00E0623F" w:rsidP="00E0623F">
      <w:pPr>
        <w:spacing w:before="0" w:after="0" w:line="240" w:lineRule="auto"/>
        <w:rPr>
          <w:rFonts w:cs="Arial"/>
          <w:szCs w:val="22"/>
        </w:rPr>
      </w:pPr>
    </w:p>
    <w:p w:rsidR="00E0623F" w:rsidRDefault="00E0623F" w:rsidP="00E0623F">
      <w:pPr>
        <w:spacing w:before="0" w:after="0" w:line="240" w:lineRule="auto"/>
        <w:rPr>
          <w:rFonts w:cs="Arial"/>
          <w:szCs w:val="22"/>
        </w:rPr>
      </w:pPr>
    </w:p>
    <w:p w:rsidR="00E0623F" w:rsidRDefault="00E0623F" w:rsidP="00E0623F">
      <w:pPr>
        <w:spacing w:before="0" w:after="0" w:line="240" w:lineRule="auto"/>
        <w:rPr>
          <w:rFonts w:cs="Arial"/>
          <w:szCs w:val="22"/>
        </w:rPr>
      </w:pPr>
      <w:r>
        <w:rPr>
          <w:rFonts w:cs="Arial"/>
          <w:szCs w:val="22"/>
        </w:rPr>
        <w:t>Jeannette Howe</w:t>
      </w:r>
    </w:p>
    <w:p w:rsidR="00E0623F" w:rsidRPr="00E0623F" w:rsidRDefault="00E0623F" w:rsidP="00E0623F">
      <w:pPr>
        <w:spacing w:before="0" w:after="0" w:line="240" w:lineRule="auto"/>
        <w:rPr>
          <w:rFonts w:cs="Arial"/>
          <w:b/>
          <w:szCs w:val="22"/>
        </w:rPr>
      </w:pPr>
      <w:r>
        <w:rPr>
          <w:rFonts w:cs="Arial"/>
          <w:b/>
          <w:szCs w:val="22"/>
        </w:rPr>
        <w:t>Head of Pharmacy</w:t>
      </w:r>
    </w:p>
    <w:sectPr w:rsidR="00E0623F" w:rsidRPr="00E062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51695"/>
    <w:multiLevelType w:val="hybridMultilevel"/>
    <w:tmpl w:val="428E97D8"/>
    <w:lvl w:ilvl="0" w:tplc="F1F4DF54">
      <w:numFmt w:val="bullet"/>
      <w:lvlText w:val=""/>
      <w:lvlJc w:val="left"/>
      <w:pPr>
        <w:ind w:left="-660" w:hanging="420"/>
      </w:pPr>
      <w:rPr>
        <w:rFonts w:ascii="Symbol" w:eastAsia="Times New Roman" w:hAnsi="Symbol" w:hint="default"/>
        <w:sz w:val="24"/>
        <w:szCs w:val="24"/>
      </w:rPr>
    </w:lvl>
    <w:lvl w:ilvl="1" w:tplc="08090003">
      <w:start w:val="1"/>
      <w:numFmt w:val="bullet"/>
      <w:lvlText w:val="o"/>
      <w:lvlJc w:val="left"/>
      <w:pPr>
        <w:ind w:left="0" w:hanging="360"/>
      </w:pPr>
      <w:rPr>
        <w:rFonts w:ascii="Courier New" w:hAnsi="Courier New" w:cs="Courier New" w:hint="default"/>
      </w:rPr>
    </w:lvl>
    <w:lvl w:ilvl="2" w:tplc="08090005">
      <w:start w:val="1"/>
      <w:numFmt w:val="bullet"/>
      <w:lvlText w:val=""/>
      <w:lvlJc w:val="left"/>
      <w:pPr>
        <w:ind w:left="720" w:hanging="360"/>
      </w:pPr>
      <w:rPr>
        <w:rFonts w:ascii="Wingdings" w:hAnsi="Wingdings" w:cs="Wingdings" w:hint="default"/>
      </w:rPr>
    </w:lvl>
    <w:lvl w:ilvl="3" w:tplc="08090001">
      <w:start w:val="1"/>
      <w:numFmt w:val="bullet"/>
      <w:lvlText w:val=""/>
      <w:lvlJc w:val="left"/>
      <w:pPr>
        <w:ind w:left="1440" w:hanging="360"/>
      </w:pPr>
      <w:rPr>
        <w:rFonts w:ascii="Symbol" w:hAnsi="Symbol" w:cs="Symbol" w:hint="default"/>
      </w:rPr>
    </w:lvl>
    <w:lvl w:ilvl="4" w:tplc="08090003">
      <w:start w:val="1"/>
      <w:numFmt w:val="bullet"/>
      <w:lvlText w:val="o"/>
      <w:lvlJc w:val="left"/>
      <w:pPr>
        <w:ind w:left="2160" w:hanging="360"/>
      </w:pPr>
      <w:rPr>
        <w:rFonts w:ascii="Courier New" w:hAnsi="Courier New" w:cs="Courier New" w:hint="default"/>
      </w:rPr>
    </w:lvl>
    <w:lvl w:ilvl="5" w:tplc="08090005">
      <w:start w:val="1"/>
      <w:numFmt w:val="bullet"/>
      <w:lvlText w:val=""/>
      <w:lvlJc w:val="left"/>
      <w:pPr>
        <w:ind w:left="2880" w:hanging="360"/>
      </w:pPr>
      <w:rPr>
        <w:rFonts w:ascii="Wingdings" w:hAnsi="Wingdings" w:cs="Wingdings" w:hint="default"/>
      </w:rPr>
    </w:lvl>
    <w:lvl w:ilvl="6" w:tplc="08090001">
      <w:start w:val="1"/>
      <w:numFmt w:val="bullet"/>
      <w:lvlText w:val=""/>
      <w:lvlJc w:val="left"/>
      <w:pPr>
        <w:ind w:left="3600" w:hanging="360"/>
      </w:pPr>
      <w:rPr>
        <w:rFonts w:ascii="Symbol" w:hAnsi="Symbol" w:cs="Symbol" w:hint="default"/>
      </w:rPr>
    </w:lvl>
    <w:lvl w:ilvl="7" w:tplc="08090003">
      <w:start w:val="1"/>
      <w:numFmt w:val="bullet"/>
      <w:lvlText w:val="o"/>
      <w:lvlJc w:val="left"/>
      <w:pPr>
        <w:ind w:left="4320" w:hanging="360"/>
      </w:pPr>
      <w:rPr>
        <w:rFonts w:ascii="Courier New" w:hAnsi="Courier New" w:cs="Courier New" w:hint="default"/>
      </w:rPr>
    </w:lvl>
    <w:lvl w:ilvl="8" w:tplc="08090005">
      <w:start w:val="1"/>
      <w:numFmt w:val="bullet"/>
      <w:lvlText w:val=""/>
      <w:lvlJc w:val="left"/>
      <w:pPr>
        <w:ind w:left="5040" w:hanging="360"/>
      </w:pPr>
      <w:rPr>
        <w:rFonts w:ascii="Wingdings" w:hAnsi="Wingdings" w:cs="Wingdings" w:hint="default"/>
      </w:rPr>
    </w:lvl>
  </w:abstractNum>
  <w:abstractNum w:abstractNumId="1">
    <w:nsid w:val="11C6084D"/>
    <w:multiLevelType w:val="hybridMultilevel"/>
    <w:tmpl w:val="42AE824E"/>
    <w:lvl w:ilvl="0" w:tplc="F1F4DF54">
      <w:numFmt w:val="bullet"/>
      <w:lvlText w:val=""/>
      <w:lvlJc w:val="left"/>
      <w:pPr>
        <w:tabs>
          <w:tab w:val="num" w:pos="720"/>
        </w:tabs>
        <w:ind w:left="720" w:hanging="360"/>
      </w:pPr>
      <w:rPr>
        <w:rFonts w:ascii="Symbol" w:eastAsia="Times New Roman" w:hAnsi="Symbol" w:hint="default"/>
        <w:color w:val="auto"/>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nsid w:val="71A10FBB"/>
    <w:multiLevelType w:val="hybridMultilevel"/>
    <w:tmpl w:val="39B09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FCE"/>
    <w:rsid w:val="00284459"/>
    <w:rsid w:val="00340E2C"/>
    <w:rsid w:val="00395FCE"/>
    <w:rsid w:val="008103B1"/>
    <w:rsid w:val="008B22BE"/>
    <w:rsid w:val="00E0623F"/>
    <w:rsid w:val="00F027D5"/>
    <w:rsid w:val="00FA7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FCE"/>
    <w:pPr>
      <w:spacing w:before="120" w:after="120" w:line="280" w:lineRule="exact"/>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95FCE"/>
    <w:rPr>
      <w:color w:val="0000FF"/>
      <w:u w:val="single"/>
    </w:rPr>
  </w:style>
  <w:style w:type="paragraph" w:styleId="ListParagraph">
    <w:name w:val="List Paragraph"/>
    <w:basedOn w:val="Normal"/>
    <w:uiPriority w:val="99"/>
    <w:qFormat/>
    <w:rsid w:val="00395FCE"/>
    <w:pPr>
      <w:spacing w:before="0" w:after="200" w:line="276" w:lineRule="auto"/>
      <w:ind w:left="720"/>
      <w:contextualSpacing/>
    </w:pPr>
    <w:rPr>
      <w:rFonts w:ascii="Calibri" w:eastAsia="Calibri" w:hAnsi="Calibri"/>
      <w:szCs w:val="22"/>
      <w:lang w:eastAsia="en-US"/>
    </w:rPr>
  </w:style>
  <w:style w:type="paragraph" w:styleId="NoSpacing">
    <w:name w:val="No Spacing"/>
    <w:uiPriority w:val="99"/>
    <w:qFormat/>
    <w:rsid w:val="00395FCE"/>
    <w:pPr>
      <w:spacing w:after="0" w:line="240" w:lineRule="auto"/>
    </w:pPr>
    <w:rPr>
      <w:rFonts w:ascii="Calibri" w:eastAsia="Calibri" w:hAnsi="Calibri" w:cs="Calibri"/>
    </w:rPr>
  </w:style>
  <w:style w:type="paragraph" w:styleId="BalloonText">
    <w:name w:val="Balloon Text"/>
    <w:basedOn w:val="Normal"/>
    <w:link w:val="BalloonTextChar"/>
    <w:uiPriority w:val="99"/>
    <w:semiHidden/>
    <w:unhideWhenUsed/>
    <w:rsid w:val="00E0623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23F"/>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FCE"/>
    <w:pPr>
      <w:spacing w:before="120" w:after="120" w:line="280" w:lineRule="exact"/>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95FCE"/>
    <w:rPr>
      <w:color w:val="0000FF"/>
      <w:u w:val="single"/>
    </w:rPr>
  </w:style>
  <w:style w:type="paragraph" w:styleId="ListParagraph">
    <w:name w:val="List Paragraph"/>
    <w:basedOn w:val="Normal"/>
    <w:uiPriority w:val="99"/>
    <w:qFormat/>
    <w:rsid w:val="00395FCE"/>
    <w:pPr>
      <w:spacing w:before="0" w:after="200" w:line="276" w:lineRule="auto"/>
      <w:ind w:left="720"/>
      <w:contextualSpacing/>
    </w:pPr>
    <w:rPr>
      <w:rFonts w:ascii="Calibri" w:eastAsia="Calibri" w:hAnsi="Calibri"/>
      <w:szCs w:val="22"/>
      <w:lang w:eastAsia="en-US"/>
    </w:rPr>
  </w:style>
  <w:style w:type="paragraph" w:styleId="NoSpacing">
    <w:name w:val="No Spacing"/>
    <w:uiPriority w:val="99"/>
    <w:qFormat/>
    <w:rsid w:val="00395FCE"/>
    <w:pPr>
      <w:spacing w:after="0" w:line="240" w:lineRule="auto"/>
    </w:pPr>
    <w:rPr>
      <w:rFonts w:ascii="Calibri" w:eastAsia="Calibri" w:hAnsi="Calibri" w:cs="Calibri"/>
    </w:rPr>
  </w:style>
  <w:style w:type="paragraph" w:styleId="BalloonText">
    <w:name w:val="Balloon Text"/>
    <w:basedOn w:val="Normal"/>
    <w:link w:val="BalloonTextChar"/>
    <w:uiPriority w:val="99"/>
    <w:semiHidden/>
    <w:unhideWhenUsed/>
    <w:rsid w:val="00E0623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23F"/>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illian.farnfield@dh.gsi.gov.uk"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yperlink" Target="mailto:pcl@mhra.gsi.gov.uk"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BB864B138F3E4184A8FB1F9DA653A5" ma:contentTypeVersion="0" ma:contentTypeDescription="Create a new document." ma:contentTypeScope="" ma:versionID="8a7c034b8a48600aa090e9381bfc4bc1">
  <xsd:schema xmlns:xsd="http://www.w3.org/2001/XMLSchema" xmlns:xs="http://www.w3.org/2001/XMLSchema" xmlns:p="http://schemas.microsoft.com/office/2006/metadata/properties" targetNamespace="http://schemas.microsoft.com/office/2006/metadata/properties" ma:root="true" ma:fieldsID="a589277e81569e33206345ec2952147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87C0E6-1C81-49AA-B73B-057718A6EE0C}"/>
</file>

<file path=customXml/itemProps2.xml><?xml version="1.0" encoding="utf-8"?>
<ds:datastoreItem xmlns:ds="http://schemas.openxmlformats.org/officeDocument/2006/customXml" ds:itemID="{E3D89A4D-D1BD-4BA5-8EF2-99E7FB3CD5A2}"/>
</file>

<file path=customXml/itemProps3.xml><?xml version="1.0" encoding="utf-8"?>
<ds:datastoreItem xmlns:ds="http://schemas.openxmlformats.org/officeDocument/2006/customXml" ds:itemID="{5437F2C2-E247-4A8E-8872-E61F1BF68875}"/>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Dunlevy, Peter</dc:creator>
  <cp:lastModifiedBy>Allan, Robert</cp:lastModifiedBy>
  <cp:revision>2</cp:revision>
  <dcterms:created xsi:type="dcterms:W3CDTF">2014-07-17T08:02:00Z</dcterms:created>
  <dcterms:modified xsi:type="dcterms:W3CDTF">2014-07-17T08:02:00Z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0x01010090BB864B138F3E4184A8FB1F9DA653A5</vt:lpwstr>
  </property>
  <property fmtid="{D5CDD505-2E9C-101B-9397-08002B2CF9AE}" pid="3" name="IsMyDocuments">
    <vt:bool>true</vt:bool>
  </property>
</Properties>
</file>